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386" w:rsidRPr="00CE213B" w:rsidRDefault="00A56123" w:rsidP="00894386">
      <w:pPr>
        <w:shd w:val="clear" w:color="auto" w:fill="FFFFFF"/>
        <w:autoSpaceDE w:val="0"/>
        <w:autoSpaceDN w:val="0"/>
        <w:adjustRightInd w:val="0"/>
        <w:rPr>
          <w:b/>
          <w:i/>
          <w:color w:val="000000"/>
          <w:lang w:val="kk-KZ"/>
        </w:rPr>
      </w:pPr>
      <w:bookmarkStart w:id="0" w:name="_GoBack"/>
      <w:bookmarkEnd w:id="0"/>
      <w:r w:rsidRPr="00CE213B">
        <w:rPr>
          <w:b/>
          <w:i/>
          <w:color w:val="000000"/>
        </w:rPr>
        <w:t>13-14</w:t>
      </w:r>
      <w:r w:rsidR="00CE213B" w:rsidRPr="00CE213B">
        <w:rPr>
          <w:b/>
          <w:i/>
          <w:color w:val="000000"/>
          <w:lang w:val="kk-KZ"/>
        </w:rPr>
        <w:t xml:space="preserve"> зертханалық жұмыс</w:t>
      </w:r>
    </w:p>
    <w:p w:rsidR="00CE213B" w:rsidRPr="00CE213B" w:rsidRDefault="00CE213B" w:rsidP="00CE213B">
      <w:pPr>
        <w:rPr>
          <w:b/>
          <w:lang w:val="kk-KZ"/>
        </w:rPr>
      </w:pPr>
      <w:r w:rsidRPr="00CE213B">
        <w:rPr>
          <w:b/>
          <w:lang w:val="kk-KZ"/>
        </w:rPr>
        <w:t xml:space="preserve">                                                    ГРАВИМЕТРЛІК ТАЛДАУ</w:t>
      </w:r>
    </w:p>
    <w:p w:rsidR="00CE213B" w:rsidRPr="00CE213B" w:rsidRDefault="00CE213B" w:rsidP="00CE213B">
      <w:pPr>
        <w:rPr>
          <w:b/>
          <w:lang w:val="kk-KZ"/>
        </w:rPr>
      </w:pPr>
      <w:r w:rsidRPr="00CE213B">
        <w:rPr>
          <w:b/>
          <w:lang w:val="kk-KZ"/>
        </w:rPr>
        <w:t xml:space="preserve">         </w:t>
      </w:r>
    </w:p>
    <w:p w:rsidR="00CE213B" w:rsidRPr="00CE213B" w:rsidRDefault="00CE213B" w:rsidP="00CE213B">
      <w:pPr>
        <w:rPr>
          <w:lang w:val="kk-KZ"/>
        </w:rPr>
      </w:pPr>
      <w:r w:rsidRPr="00CE213B">
        <w:rPr>
          <w:b/>
          <w:lang w:val="kk-KZ"/>
        </w:rPr>
        <w:t xml:space="preserve"> Гравиметрияның мәні. </w:t>
      </w:r>
      <w:r w:rsidRPr="00CE213B">
        <w:rPr>
          <w:lang w:val="kk-KZ"/>
        </w:rPr>
        <w:t>Гравиметрлік талдау заттар массасының сақталу және заттың құрам тұрақтылық заңдарына негізделген.</w:t>
      </w:r>
    </w:p>
    <w:p w:rsidR="00CE213B" w:rsidRPr="00CE213B" w:rsidRDefault="00CE213B" w:rsidP="00CE213B">
      <w:pPr>
        <w:rPr>
          <w:lang w:val="kk-KZ"/>
        </w:rPr>
      </w:pPr>
      <w:r w:rsidRPr="00CE213B">
        <w:rPr>
          <w:lang w:val="kk-KZ"/>
        </w:rPr>
        <w:t xml:space="preserve">          Гравиметрияның мәні құрамына анықталатын компонент кіретін заттың массасын өлшеуде тұрады. Ол үшін анықталатын компонентті нашар еритін қосылыс түрінде тұндырады (немесе элемент түрінде бөліп шығарады). Түзілген тұнбаны сүзу арқылы ерітіндіден бөліп  алып, жуып, күйдіріп (немесе кептіріп) салмағын өлшейді.</w:t>
      </w:r>
    </w:p>
    <w:p w:rsidR="00CE213B" w:rsidRPr="00CE213B" w:rsidRDefault="00CE213B" w:rsidP="00CE213B">
      <w:pPr>
        <w:rPr>
          <w:lang w:val="kk-KZ"/>
        </w:rPr>
      </w:pPr>
      <w:r w:rsidRPr="00CE213B">
        <w:rPr>
          <w:lang w:val="kk-KZ"/>
        </w:rPr>
        <w:t>Күйдіргенде заттың химиялық құрамы өзгеруі мүмкін. Сондықтан тұнбаның гравиметрлік  және тұндырылған формаларын айыру қажет. Анықталатын компоненттің мөлшерін тұнбаның массасы және  оның химиялық формуласы арқылы есептейді.</w:t>
      </w:r>
    </w:p>
    <w:p w:rsidR="00CE213B" w:rsidRPr="00CE213B" w:rsidRDefault="00CE213B" w:rsidP="00CE213B">
      <w:pPr>
        <w:rPr>
          <w:b/>
          <w:lang w:val="kk-KZ"/>
        </w:rPr>
      </w:pPr>
      <w:r w:rsidRPr="00CE213B">
        <w:rPr>
          <w:b/>
          <w:lang w:val="kk-KZ"/>
        </w:rPr>
        <w:t xml:space="preserve">            Тұнбаның түзілуі</w:t>
      </w:r>
    </w:p>
    <w:p w:rsidR="00CE213B" w:rsidRPr="00CE213B" w:rsidRDefault="00CE213B" w:rsidP="00CE213B">
      <w:pPr>
        <w:ind w:firstLine="708"/>
        <w:rPr>
          <w:lang w:val="kk-KZ"/>
        </w:rPr>
      </w:pPr>
      <w:r w:rsidRPr="00CE213B">
        <w:rPr>
          <w:lang w:val="kk-KZ"/>
        </w:rPr>
        <w:t>Тұнбаның түзілуі — күрделі, көп стадиялы процесс. Ерітіндіге тұндырғыш қосқанда әуелі кристалдану туындыларының орталықтары құрылады — аз санды иондар немесе молекулалар бірігіп тұрақты қатты фаза түзеді. Тұнбаның түзілу процесін екі стадияға бөлуге болады:</w:t>
      </w:r>
    </w:p>
    <w:p w:rsidR="00CE213B" w:rsidRPr="00CE213B" w:rsidRDefault="00CE213B" w:rsidP="00CE213B">
      <w:pPr>
        <w:rPr>
          <w:lang w:val="kk-KZ"/>
        </w:rPr>
      </w:pPr>
      <w:r w:rsidRPr="00CE213B">
        <w:rPr>
          <w:lang w:val="kk-KZ"/>
        </w:rPr>
        <w:t>1. Жаңа    кристалдану        орталықтарының құрылуы.</w:t>
      </w:r>
    </w:p>
    <w:p w:rsidR="00CE213B" w:rsidRPr="00CE213B" w:rsidRDefault="00CE213B" w:rsidP="00CE213B">
      <w:pPr>
        <w:rPr>
          <w:lang w:val="kk-KZ"/>
        </w:rPr>
      </w:pPr>
      <w:r w:rsidRPr="00CE213B">
        <w:rPr>
          <w:lang w:val="kk-KZ"/>
        </w:rPr>
        <w:t>2. Бөлшектердің  жаңа  иондардың   қосылуы нәтижесінде өсуі.</w:t>
      </w:r>
    </w:p>
    <w:p w:rsidR="00CE213B" w:rsidRPr="00CE213B" w:rsidRDefault="00CE213B" w:rsidP="00CE213B">
      <w:pPr>
        <w:rPr>
          <w:lang w:val="kk-KZ"/>
        </w:rPr>
      </w:pPr>
      <w:r w:rsidRPr="00CE213B">
        <w:rPr>
          <w:lang w:val="kk-KZ"/>
        </w:rPr>
        <w:t xml:space="preserve">        Егер тұндыру бірінші жолымен жүрсе, түзілген тұнба  ұсақ бөлшектерден тұрады.         Егер кристалдардың өсу процесінің жылдамдығы басым  болса (екінші стадия), тұнба  ірі бөлшектерден тұрады.</w:t>
      </w:r>
    </w:p>
    <w:p w:rsidR="00CE213B" w:rsidRPr="00CE213B" w:rsidRDefault="00CE213B" w:rsidP="00CE213B">
      <w:pPr>
        <w:rPr>
          <w:lang w:val="kk-KZ"/>
        </w:rPr>
      </w:pPr>
      <w:r w:rsidRPr="00CE213B">
        <w:rPr>
          <w:lang w:val="kk-KZ"/>
        </w:rPr>
        <w:t xml:space="preserve">        Тұнба бөлшектерінің түзілуі температураға, реагенттердің концентрацияларына, ерігіштігіне және араластыру жылдамдығына байланысты. Осы факторлардың әсерін білу үшін ерітіндінің салыстырмалы аса қанықтылыгы деген тусінік колданылады. Ол эмпирикалық формуламен былай өрнектеледі:</w:t>
      </w:r>
    </w:p>
    <w:p w:rsidR="00CE213B" w:rsidRPr="00CE213B" w:rsidRDefault="00CE213B" w:rsidP="00CE213B">
      <w:pPr>
        <w:rPr>
          <w:lang w:val="kk-KZ"/>
        </w:rPr>
      </w:pPr>
      <w:r w:rsidRPr="00CE213B">
        <w:rPr>
          <w:lang w:val="kk-KZ"/>
        </w:rPr>
        <w:t xml:space="preserve">                ∆Р = Q - S/S                            </w:t>
      </w:r>
    </w:p>
    <w:p w:rsidR="00CE213B" w:rsidRPr="00CE213B" w:rsidRDefault="00CE213B" w:rsidP="00CE213B">
      <w:pPr>
        <w:rPr>
          <w:lang w:val="kk-KZ"/>
        </w:rPr>
      </w:pPr>
      <w:r w:rsidRPr="00CE213B">
        <w:rPr>
          <w:lang w:val="kk-KZ"/>
        </w:rPr>
        <w:t xml:space="preserve">               Q - тұнбаға түсетін заттың бастапқы мерзімдегі (t</w:t>
      </w:r>
      <w:r w:rsidRPr="00CE213B">
        <w:rPr>
          <w:vertAlign w:val="subscript"/>
          <w:lang w:val="kk-KZ"/>
        </w:rPr>
        <w:t>о</w:t>
      </w:r>
      <w:r w:rsidRPr="00CE213B">
        <w:rPr>
          <w:lang w:val="kk-KZ"/>
        </w:rPr>
        <w:t>) концентрациясы (моль/л),</w:t>
      </w:r>
    </w:p>
    <w:p w:rsidR="00CE213B" w:rsidRPr="00CE213B" w:rsidRDefault="00CE213B" w:rsidP="00CE213B">
      <w:pPr>
        <w:rPr>
          <w:lang w:val="kk-KZ"/>
        </w:rPr>
      </w:pPr>
      <w:r w:rsidRPr="00CE213B">
        <w:rPr>
          <w:lang w:val="kk-KZ"/>
        </w:rPr>
        <w:t xml:space="preserve">                S - заттың ерігіштігі (тепе-теңдікте) (моль/л).</w:t>
      </w:r>
    </w:p>
    <w:p w:rsidR="00CE213B" w:rsidRPr="00CE213B" w:rsidRDefault="00CE213B" w:rsidP="00CE213B">
      <w:pPr>
        <w:rPr>
          <w:lang w:val="kk-KZ"/>
        </w:rPr>
      </w:pPr>
      <w:r w:rsidRPr="00CE213B">
        <w:rPr>
          <w:lang w:val="kk-KZ"/>
        </w:rPr>
        <w:t xml:space="preserve">         Иондар көбейтіндісінің мәні ерігіштік көбейтіндісінің мәнінен артық болса, түнба МА түзіледі: [М</w:t>
      </w:r>
      <w:r w:rsidRPr="00CE213B">
        <w:rPr>
          <w:vertAlign w:val="superscript"/>
          <w:lang w:val="kk-KZ"/>
        </w:rPr>
        <w:t>+</w:t>
      </w:r>
      <w:r w:rsidRPr="00CE213B">
        <w:rPr>
          <w:lang w:val="kk-KZ"/>
        </w:rPr>
        <w:t>][А</w:t>
      </w:r>
      <w:r w:rsidRPr="00CE213B">
        <w:rPr>
          <w:vertAlign w:val="superscript"/>
          <w:lang w:val="kk-KZ"/>
        </w:rPr>
        <w:t>-</w:t>
      </w:r>
      <w:r w:rsidRPr="00CE213B">
        <w:rPr>
          <w:lang w:val="kk-KZ"/>
        </w:rPr>
        <w:t>] &gt; ЕК</w:t>
      </w:r>
      <w:r w:rsidRPr="00CE213B">
        <w:rPr>
          <w:vertAlign w:val="subscript"/>
          <w:lang w:val="kk-KZ"/>
        </w:rPr>
        <w:t>MA</w:t>
      </w:r>
      <w:r w:rsidRPr="00CE213B">
        <w:rPr>
          <w:lang w:val="kk-KZ"/>
        </w:rPr>
        <w:t>, немесе Q – S &gt; Q, яғни  аса қанықтылық пайда болудан. Q - S айырмашылығы өскен сайын, немесе ерітіндінің салыстырмалы аса қанығу мәні  жоғарылаған    сайын    уақыт    бірлігінде    түзілген    кристалдану орталықтары көбейеді. Сол себепті тұнба көп санды ұсақ бөлшектерден құралады (аморфты тұнба).Егер салыстырмалы аса қанығу мәні аз болса, кристалдану орталықтары аз мөлшерде түзіледі,  тұндырғыш қосқанда олардың мөлшері өседі, яғни ірі бөлшектерден тұратын тұнба түзіледі (кристалды тұнба).</w:t>
      </w:r>
    </w:p>
    <w:p w:rsidR="00CE213B" w:rsidRPr="00CE213B" w:rsidRDefault="00CE213B" w:rsidP="00CE213B">
      <w:r w:rsidRPr="00CE213B">
        <w:rPr>
          <w:lang w:val="kk-KZ"/>
        </w:rPr>
        <w:t xml:space="preserve">               </w:t>
      </w:r>
      <w:r w:rsidRPr="00CE213B">
        <w:t>Химик-</w:t>
      </w:r>
      <w:proofErr w:type="spellStart"/>
      <w:r w:rsidRPr="00CE213B">
        <w:t>аналитиктің</w:t>
      </w:r>
      <w:proofErr w:type="spellEnd"/>
      <w:r w:rsidRPr="00CE213B">
        <w:t xml:space="preserve"> </w:t>
      </w:r>
      <w:proofErr w:type="spellStart"/>
      <w:r w:rsidRPr="00CE213B">
        <w:t>мақсаты</w:t>
      </w:r>
      <w:proofErr w:type="spellEnd"/>
      <w:r w:rsidRPr="00CE213B">
        <w:t xml:space="preserve"> — </w:t>
      </w:r>
      <w:proofErr w:type="spellStart"/>
      <w:r w:rsidRPr="00CE213B">
        <w:t>ірі</w:t>
      </w:r>
      <w:proofErr w:type="spellEnd"/>
      <w:r w:rsidRPr="00CE213B">
        <w:t xml:space="preserve"> </w:t>
      </w:r>
      <w:proofErr w:type="spellStart"/>
      <w:r w:rsidRPr="00CE213B">
        <w:t>кристал</w:t>
      </w:r>
      <w:proofErr w:type="spellEnd"/>
      <w:r w:rsidRPr="00CE213B">
        <w:rPr>
          <w:lang w:val="kk-KZ"/>
        </w:rPr>
        <w:t>д</w:t>
      </w:r>
      <w:r w:rsidRPr="00CE213B">
        <w:t>ы т</w:t>
      </w:r>
      <w:r w:rsidRPr="00CE213B">
        <w:rPr>
          <w:lang w:val="kk-KZ"/>
        </w:rPr>
        <w:t>ұ</w:t>
      </w:r>
      <w:proofErr w:type="spellStart"/>
      <w:r w:rsidRPr="00CE213B">
        <w:t>нба</w:t>
      </w:r>
      <w:proofErr w:type="spellEnd"/>
      <w:r w:rsidRPr="00CE213B">
        <w:t xml:space="preserve"> </w:t>
      </w:r>
      <w:proofErr w:type="spellStart"/>
      <w:r w:rsidRPr="00CE213B">
        <w:t>алу</w:t>
      </w:r>
      <w:proofErr w:type="spellEnd"/>
      <w:r w:rsidRPr="00CE213B">
        <w:t>. Б</w:t>
      </w:r>
      <w:r w:rsidRPr="00CE213B">
        <w:rPr>
          <w:lang w:val="kk-KZ"/>
        </w:rPr>
        <w:t>ұ</w:t>
      </w:r>
      <w:r w:rsidRPr="00CE213B">
        <w:t xml:space="preserve">л </w:t>
      </w:r>
      <w:proofErr w:type="spellStart"/>
      <w:r w:rsidRPr="00CE213B">
        <w:t>сүзуді</w:t>
      </w:r>
      <w:proofErr w:type="spellEnd"/>
      <w:r w:rsidRPr="00CE213B">
        <w:t xml:space="preserve"> </w:t>
      </w:r>
      <w:proofErr w:type="spellStart"/>
      <w:r w:rsidRPr="00CE213B">
        <w:t>жылдамдату</w:t>
      </w:r>
      <w:proofErr w:type="spellEnd"/>
      <w:r w:rsidRPr="00CE213B">
        <w:t xml:space="preserve">, </w:t>
      </w:r>
      <w:proofErr w:type="spellStart"/>
      <w:r w:rsidRPr="00CE213B">
        <w:t>кристалдардың</w:t>
      </w:r>
      <w:proofErr w:type="spellEnd"/>
      <w:r w:rsidRPr="00CE213B">
        <w:t xml:space="preserve"> </w:t>
      </w:r>
      <w:proofErr w:type="spellStart"/>
      <w:r w:rsidRPr="00CE213B">
        <w:t>сүзгіден</w:t>
      </w:r>
      <w:proofErr w:type="spellEnd"/>
      <w:r w:rsidRPr="00CE213B">
        <w:t xml:space="preserve"> </w:t>
      </w:r>
      <w:proofErr w:type="spellStart"/>
      <w:r w:rsidRPr="00CE213B">
        <w:t>өтіп</w:t>
      </w:r>
      <w:proofErr w:type="spellEnd"/>
      <w:r w:rsidRPr="00CE213B">
        <w:t xml:space="preserve"> </w:t>
      </w:r>
      <w:proofErr w:type="spellStart"/>
      <w:r w:rsidRPr="00CE213B">
        <w:t>кетпеуі</w:t>
      </w:r>
      <w:proofErr w:type="spellEnd"/>
      <w:r w:rsidRPr="00CE213B">
        <w:t>, я</w:t>
      </w:r>
      <w:r w:rsidRPr="00CE213B">
        <w:rPr>
          <w:lang w:val="kk-KZ"/>
        </w:rPr>
        <w:t>ғ</w:t>
      </w:r>
      <w:r w:rsidRPr="00CE213B">
        <w:t>ни т</w:t>
      </w:r>
      <w:r w:rsidRPr="00CE213B">
        <w:rPr>
          <w:lang w:val="kk-KZ"/>
        </w:rPr>
        <w:t>ұ</w:t>
      </w:r>
      <w:proofErr w:type="spellStart"/>
      <w:r w:rsidRPr="00CE213B">
        <w:t>нбаны</w:t>
      </w:r>
      <w:proofErr w:type="spellEnd"/>
      <w:r w:rsidRPr="00CE213B">
        <w:t xml:space="preserve"> </w:t>
      </w:r>
      <w:proofErr w:type="spellStart"/>
      <w:r w:rsidRPr="00CE213B">
        <w:t>жоғалтып</w:t>
      </w:r>
      <w:proofErr w:type="spellEnd"/>
      <w:r w:rsidRPr="00CE213B">
        <w:t xml:space="preserve"> </w:t>
      </w:r>
      <w:proofErr w:type="spellStart"/>
      <w:r w:rsidRPr="00CE213B">
        <w:t>алмау</w:t>
      </w:r>
      <w:proofErr w:type="spellEnd"/>
      <w:r w:rsidRPr="00CE213B">
        <w:t xml:space="preserve"> </w:t>
      </w:r>
      <w:proofErr w:type="spellStart"/>
      <w:r w:rsidRPr="00CE213B">
        <w:t>үшін</w:t>
      </w:r>
      <w:proofErr w:type="spellEnd"/>
      <w:r w:rsidRPr="00CE213B">
        <w:t xml:space="preserve"> кажет. (</w:t>
      </w:r>
      <w:proofErr w:type="spellStart"/>
      <w:r w:rsidRPr="00CE213B">
        <w:t>Салыстырмалы</w:t>
      </w:r>
      <w:proofErr w:type="spellEnd"/>
      <w:r w:rsidRPr="00CE213B">
        <w:t xml:space="preserve"> аса </w:t>
      </w:r>
      <w:r w:rsidRPr="00CE213B">
        <w:rPr>
          <w:lang w:val="kk-KZ"/>
        </w:rPr>
        <w:t>қ</w:t>
      </w:r>
      <w:proofErr w:type="spellStart"/>
      <w:r w:rsidRPr="00CE213B">
        <w:t>анықтылы</w:t>
      </w:r>
      <w:proofErr w:type="spellEnd"/>
      <w:r w:rsidRPr="00CE213B">
        <w:rPr>
          <w:lang w:val="kk-KZ"/>
        </w:rPr>
        <w:t>қ</w:t>
      </w:r>
      <w:r w:rsidRPr="00CE213B">
        <w:t xml:space="preserve"> </w:t>
      </w:r>
      <w:proofErr w:type="spellStart"/>
      <w:r w:rsidRPr="00CE213B">
        <w:t>мәнінің</w:t>
      </w:r>
      <w:proofErr w:type="spellEnd"/>
      <w:r w:rsidRPr="00CE213B">
        <w:t xml:space="preserve"> </w:t>
      </w:r>
      <w:proofErr w:type="spellStart"/>
      <w:r w:rsidRPr="00CE213B">
        <w:t>неғүрлым</w:t>
      </w:r>
      <w:proofErr w:type="spellEnd"/>
      <w:r w:rsidRPr="00CE213B">
        <w:t xml:space="preserve"> аз болу </w:t>
      </w:r>
      <w:proofErr w:type="spellStart"/>
      <w:r w:rsidRPr="00CE213B">
        <w:t>жагдайын</w:t>
      </w:r>
      <w:proofErr w:type="spellEnd"/>
      <w:r w:rsidRPr="00CE213B">
        <w:t xml:space="preserve"> ту</w:t>
      </w:r>
      <w:r w:rsidRPr="00CE213B">
        <w:rPr>
          <w:lang w:val="kk-KZ"/>
        </w:rPr>
        <w:t>ғ</w:t>
      </w:r>
      <w:proofErr w:type="spellStart"/>
      <w:r w:rsidRPr="00CE213B">
        <w:t>ызу</w:t>
      </w:r>
      <w:proofErr w:type="spellEnd"/>
      <w:r w:rsidRPr="00CE213B">
        <w:t xml:space="preserve"> </w:t>
      </w:r>
      <w:proofErr w:type="spellStart"/>
      <w:r w:rsidRPr="00CE213B">
        <w:t>керек</w:t>
      </w:r>
      <w:proofErr w:type="spellEnd"/>
      <w:r w:rsidRPr="00CE213B">
        <w:t xml:space="preserve">). </w:t>
      </w:r>
      <w:proofErr w:type="spellStart"/>
      <w:r w:rsidRPr="00CE213B">
        <w:t>Бүл</w:t>
      </w:r>
      <w:proofErr w:type="spellEnd"/>
      <w:r w:rsidRPr="00CE213B">
        <w:t xml:space="preserve"> </w:t>
      </w:r>
      <w:proofErr w:type="spellStart"/>
      <w:r w:rsidRPr="00CE213B">
        <w:t>ма</w:t>
      </w:r>
      <w:proofErr w:type="spellEnd"/>
      <w:r w:rsidRPr="00CE213B">
        <w:rPr>
          <w:lang w:val="kk-KZ"/>
        </w:rPr>
        <w:t>қ</w:t>
      </w:r>
      <w:proofErr w:type="spellStart"/>
      <w:r w:rsidRPr="00CE213B">
        <w:t>сат</w:t>
      </w:r>
      <w:proofErr w:type="spellEnd"/>
      <w:r w:rsidRPr="00CE213B">
        <w:rPr>
          <w:lang w:val="kk-KZ"/>
        </w:rPr>
        <w:t>қ</w:t>
      </w:r>
      <w:r w:rsidRPr="00CE213B">
        <w:t>а т</w:t>
      </w:r>
      <w:r w:rsidRPr="00CE213B">
        <w:rPr>
          <w:lang w:val="kk-KZ"/>
        </w:rPr>
        <w:t>ұ</w:t>
      </w:r>
      <w:proofErr w:type="spellStart"/>
      <w:r w:rsidRPr="00CE213B">
        <w:t>нбаға</w:t>
      </w:r>
      <w:proofErr w:type="spellEnd"/>
      <w:r w:rsidRPr="00CE213B">
        <w:t xml:space="preserve"> </w:t>
      </w:r>
      <w:proofErr w:type="spellStart"/>
      <w:r w:rsidRPr="00CE213B">
        <w:t>түсетін</w:t>
      </w:r>
      <w:proofErr w:type="spellEnd"/>
      <w:r w:rsidRPr="00CE213B">
        <w:t xml:space="preserve"> </w:t>
      </w:r>
      <w:proofErr w:type="spellStart"/>
      <w:r w:rsidRPr="00CE213B">
        <w:t>заттың</w:t>
      </w:r>
      <w:proofErr w:type="spellEnd"/>
      <w:r w:rsidRPr="00CE213B">
        <w:t xml:space="preserve"> </w:t>
      </w:r>
      <w:proofErr w:type="gramStart"/>
      <w:r w:rsidRPr="00CE213B">
        <w:t>конце</w:t>
      </w:r>
      <w:r w:rsidRPr="00CE213B">
        <w:rPr>
          <w:lang w:val="kk-KZ"/>
        </w:rPr>
        <w:t>нт</w:t>
      </w:r>
      <w:r w:rsidRPr="00CE213B">
        <w:t>р</w:t>
      </w:r>
      <w:r w:rsidRPr="00CE213B">
        <w:rPr>
          <w:lang w:val="kk-KZ"/>
        </w:rPr>
        <w:t>а</w:t>
      </w:r>
      <w:proofErr w:type="spellStart"/>
      <w:r w:rsidRPr="00CE213B">
        <w:t>циясын</w:t>
      </w:r>
      <w:proofErr w:type="spellEnd"/>
      <w:r w:rsidRPr="00CE213B">
        <w:t xml:space="preserve">  (</w:t>
      </w:r>
      <w:proofErr w:type="gramEnd"/>
      <w:r w:rsidRPr="00CE213B">
        <w:t xml:space="preserve">Q) </w:t>
      </w:r>
      <w:proofErr w:type="spellStart"/>
      <w:r w:rsidRPr="00CE213B">
        <w:t>азайту</w:t>
      </w:r>
      <w:proofErr w:type="spellEnd"/>
      <w:r w:rsidRPr="00CE213B">
        <w:t xml:space="preserve"> </w:t>
      </w:r>
      <w:proofErr w:type="spellStart"/>
      <w:r w:rsidRPr="00CE213B">
        <w:t>және</w:t>
      </w:r>
      <w:proofErr w:type="spellEnd"/>
      <w:r w:rsidRPr="00CE213B">
        <w:t xml:space="preserve"> т</w:t>
      </w:r>
      <w:r w:rsidRPr="00CE213B">
        <w:rPr>
          <w:lang w:val="kk-KZ"/>
        </w:rPr>
        <w:t>ұ</w:t>
      </w:r>
      <w:proofErr w:type="spellStart"/>
      <w:r w:rsidRPr="00CE213B">
        <w:t>нбаны</w:t>
      </w:r>
      <w:proofErr w:type="spellEnd"/>
      <w:r w:rsidRPr="00CE213B">
        <w:rPr>
          <w:lang w:val="kk-KZ"/>
        </w:rPr>
        <w:t>ң</w:t>
      </w:r>
      <w:r w:rsidRPr="00CE213B">
        <w:t xml:space="preserve"> </w:t>
      </w:r>
      <w:proofErr w:type="spellStart"/>
      <w:r w:rsidRPr="00CE213B">
        <w:t>ерігіштігін</w:t>
      </w:r>
      <w:proofErr w:type="spellEnd"/>
      <w:r w:rsidRPr="00CE213B">
        <w:t xml:space="preserve"> ( S) </w:t>
      </w:r>
      <w:proofErr w:type="spellStart"/>
      <w:r w:rsidRPr="00CE213B">
        <w:t>көбейту</w:t>
      </w:r>
      <w:proofErr w:type="spellEnd"/>
      <w:r w:rsidRPr="00CE213B">
        <w:t xml:space="preserve"> </w:t>
      </w:r>
      <w:proofErr w:type="spellStart"/>
      <w:r w:rsidRPr="00CE213B">
        <w:t>арқылы</w:t>
      </w:r>
      <w:proofErr w:type="spellEnd"/>
      <w:r w:rsidRPr="00CE213B">
        <w:t xml:space="preserve"> </w:t>
      </w:r>
      <w:proofErr w:type="spellStart"/>
      <w:r w:rsidRPr="00CE213B">
        <w:t>жетуге</w:t>
      </w:r>
      <w:proofErr w:type="spellEnd"/>
      <w:r w:rsidRPr="00CE213B">
        <w:t xml:space="preserve"> </w:t>
      </w:r>
      <w:proofErr w:type="spellStart"/>
      <w:r w:rsidRPr="00CE213B">
        <w:t>болады</w:t>
      </w:r>
      <w:proofErr w:type="spellEnd"/>
      <w:r w:rsidRPr="00CE213B">
        <w:t xml:space="preserve">. </w:t>
      </w:r>
      <w:proofErr w:type="spellStart"/>
      <w:r w:rsidRPr="00CE213B">
        <w:t>Нәтижесінде</w:t>
      </w:r>
      <w:proofErr w:type="spellEnd"/>
      <w:r w:rsidRPr="00CE213B">
        <w:t xml:space="preserve"> </w:t>
      </w:r>
      <w:proofErr w:type="spellStart"/>
      <w:r w:rsidRPr="00CE213B">
        <w:t>кристалды</w:t>
      </w:r>
      <w:proofErr w:type="spellEnd"/>
      <w:r w:rsidRPr="00CE213B">
        <w:t xml:space="preserve"> т</w:t>
      </w:r>
      <w:r w:rsidRPr="00CE213B">
        <w:rPr>
          <w:lang w:val="kk-KZ"/>
        </w:rPr>
        <w:t>ұ</w:t>
      </w:r>
      <w:proofErr w:type="spellStart"/>
      <w:r w:rsidRPr="00CE213B">
        <w:t>нбалар</w:t>
      </w:r>
      <w:proofErr w:type="spellEnd"/>
      <w:r w:rsidRPr="00CE213B">
        <w:t xml:space="preserve"> </w:t>
      </w:r>
      <w:proofErr w:type="spellStart"/>
      <w:r w:rsidRPr="00CE213B">
        <w:t>алу</w:t>
      </w:r>
      <w:proofErr w:type="spellEnd"/>
      <w:r w:rsidRPr="00CE213B">
        <w:t xml:space="preserve"> </w:t>
      </w:r>
      <w:proofErr w:type="spellStart"/>
      <w:r w:rsidRPr="00CE213B">
        <w:t>жағдайы</w:t>
      </w:r>
      <w:proofErr w:type="spellEnd"/>
      <w:r w:rsidRPr="00CE213B">
        <w:t xml:space="preserve"> </w:t>
      </w:r>
      <w:proofErr w:type="spellStart"/>
      <w:r w:rsidRPr="00CE213B">
        <w:t>мынадай</w:t>
      </w:r>
      <w:proofErr w:type="spellEnd"/>
      <w:r w:rsidRPr="00CE213B">
        <w:t>:</w:t>
      </w:r>
    </w:p>
    <w:p w:rsidR="00CE213B" w:rsidRPr="00CE213B" w:rsidRDefault="00CE213B" w:rsidP="00CE213B">
      <w:pPr>
        <w:rPr>
          <w:lang w:val="kk-KZ"/>
        </w:rPr>
      </w:pPr>
      <w:r w:rsidRPr="00CE213B">
        <w:t xml:space="preserve">1. </w:t>
      </w:r>
      <w:proofErr w:type="spellStart"/>
      <w:r w:rsidRPr="00CE213B">
        <w:t>Сүйытылған</w:t>
      </w:r>
      <w:proofErr w:type="spellEnd"/>
      <w:r w:rsidRPr="00CE213B">
        <w:t xml:space="preserve"> </w:t>
      </w:r>
      <w:proofErr w:type="spellStart"/>
      <w:r w:rsidRPr="00CE213B">
        <w:t>әлсіз</w:t>
      </w:r>
      <w:proofErr w:type="spellEnd"/>
      <w:r w:rsidRPr="00CE213B">
        <w:t xml:space="preserve"> </w:t>
      </w:r>
      <w:proofErr w:type="spellStart"/>
      <w:r w:rsidRPr="00CE213B">
        <w:t>ерітінділерді</w:t>
      </w:r>
      <w:proofErr w:type="spellEnd"/>
      <w:r w:rsidRPr="00CE213B">
        <w:t xml:space="preserve"> </w:t>
      </w:r>
      <w:proofErr w:type="spellStart"/>
      <w:proofErr w:type="gramStart"/>
      <w:r w:rsidRPr="00CE213B">
        <w:t>колдану</w:t>
      </w:r>
      <w:proofErr w:type="spellEnd"/>
      <w:r w:rsidRPr="00CE213B">
        <w:rPr>
          <w:lang w:val="kk-KZ"/>
        </w:rPr>
        <w:t>.</w:t>
      </w:r>
      <w:r w:rsidRPr="00CE213B">
        <w:t xml:space="preserve">   </w:t>
      </w:r>
      <w:proofErr w:type="gramEnd"/>
      <w:r w:rsidRPr="00CE213B">
        <w:t>}</w:t>
      </w:r>
      <w:r w:rsidRPr="00CE213B">
        <w:rPr>
          <w:lang w:val="kk-KZ"/>
        </w:rPr>
        <w:t xml:space="preserve"> Q төмендету үшін.</w:t>
      </w:r>
    </w:p>
    <w:p w:rsidR="00CE213B" w:rsidRPr="00CE213B" w:rsidRDefault="00CE213B" w:rsidP="00CE213B">
      <w:pPr>
        <w:rPr>
          <w:lang w:val="kk-KZ"/>
        </w:rPr>
      </w:pPr>
      <w:r w:rsidRPr="00CE213B">
        <w:rPr>
          <w:lang w:val="kk-KZ"/>
        </w:rPr>
        <w:t>2. Ерітінділерді үздіксіз араластыру.              }  Q төмендету үшін.</w:t>
      </w:r>
    </w:p>
    <w:p w:rsidR="00CE213B" w:rsidRPr="00CE213B" w:rsidRDefault="00CE213B" w:rsidP="00CE213B">
      <w:pPr>
        <w:rPr>
          <w:lang w:val="kk-KZ"/>
        </w:rPr>
      </w:pPr>
      <w:r w:rsidRPr="00CE213B">
        <w:rPr>
          <w:lang w:val="kk-KZ"/>
        </w:rPr>
        <w:t>3. Тұндырғышты тамшылатып қосу.              } Q төмендету үшін.</w:t>
      </w:r>
    </w:p>
    <w:p w:rsidR="00CE213B" w:rsidRPr="00CE213B" w:rsidRDefault="00CE213B" w:rsidP="00CE213B">
      <w:pPr>
        <w:rPr>
          <w:lang w:val="kk-KZ"/>
        </w:rPr>
      </w:pPr>
      <w:r w:rsidRPr="00CE213B">
        <w:rPr>
          <w:lang w:val="kk-KZ"/>
        </w:rPr>
        <w:t xml:space="preserve"> 4. Ерітіндіні қыздыру. } S жоғарылату үшін</w:t>
      </w:r>
    </w:p>
    <w:p w:rsidR="00CE213B" w:rsidRPr="00CE213B" w:rsidRDefault="00CE213B" w:rsidP="00CE213B">
      <w:pPr>
        <w:rPr>
          <w:lang w:val="kk-KZ"/>
        </w:rPr>
      </w:pPr>
      <w:r w:rsidRPr="00CE213B">
        <w:rPr>
          <w:lang w:val="kk-KZ"/>
        </w:rPr>
        <w:t xml:space="preserve">5. Ерітіндіге тұнбаның ерігіштігін     }S жоғарылату үшін </w:t>
      </w:r>
    </w:p>
    <w:p w:rsidR="00CE213B" w:rsidRPr="00CE213B" w:rsidRDefault="00CE213B" w:rsidP="00CE213B">
      <w:pPr>
        <w:rPr>
          <w:lang w:val="kk-KZ"/>
        </w:rPr>
      </w:pPr>
      <w:r w:rsidRPr="00CE213B">
        <w:rPr>
          <w:lang w:val="kk-KZ"/>
        </w:rPr>
        <w:t xml:space="preserve">     арттыратын реагенттерді қосу  (мысалы, қышқылдар).</w:t>
      </w:r>
    </w:p>
    <w:p w:rsidR="00CE213B" w:rsidRPr="00CE213B" w:rsidRDefault="00CE213B" w:rsidP="00CE213B">
      <w:pPr>
        <w:jc w:val="center"/>
        <w:rPr>
          <w:b/>
          <w:lang w:val="kk-KZ"/>
        </w:rPr>
      </w:pPr>
    </w:p>
    <w:p w:rsidR="00CE213B" w:rsidRPr="00CE213B" w:rsidRDefault="00CE213B" w:rsidP="00CE213B">
      <w:pPr>
        <w:jc w:val="center"/>
        <w:rPr>
          <w:b/>
          <w:lang w:val="kk-KZ"/>
        </w:rPr>
      </w:pPr>
    </w:p>
    <w:p w:rsidR="00CE213B" w:rsidRPr="00CE213B" w:rsidRDefault="00CE213B" w:rsidP="00CE213B">
      <w:pPr>
        <w:rPr>
          <w:b/>
          <w:lang w:val="kk-KZ"/>
        </w:rPr>
      </w:pPr>
    </w:p>
    <w:p w:rsidR="00CE213B" w:rsidRPr="00CE213B" w:rsidRDefault="00CE213B" w:rsidP="00CE213B">
      <w:pPr>
        <w:jc w:val="center"/>
        <w:rPr>
          <w:b/>
          <w:lang w:val="kk-KZ"/>
        </w:rPr>
      </w:pPr>
      <w:r w:rsidRPr="00CE213B">
        <w:rPr>
          <w:b/>
          <w:lang w:val="kk-KZ"/>
        </w:rPr>
        <w:lastRenderedPageBreak/>
        <w:t>Лабораториялық журналға мәлиметтерді жазу тәртібі</w:t>
      </w:r>
    </w:p>
    <w:p w:rsidR="00CE213B" w:rsidRPr="00CE213B" w:rsidRDefault="00CE213B" w:rsidP="00CE213B">
      <w:pPr>
        <w:rPr>
          <w:lang w:val="kk-KZ"/>
        </w:rPr>
      </w:pPr>
      <w:r w:rsidRPr="00CE213B">
        <w:rPr>
          <w:lang w:val="kk-KZ"/>
        </w:rPr>
        <w:t xml:space="preserve">         </w:t>
      </w:r>
      <w:r w:rsidRPr="00CE213B">
        <w:rPr>
          <w:lang w:val="kk-KZ"/>
        </w:rPr>
        <w:tab/>
        <w:t>Жұмыстың барлық этаптарын және фактылы мәліметтерін толық көрсету қажет.</w:t>
      </w:r>
    </w:p>
    <w:p w:rsidR="00CE213B" w:rsidRPr="00CE213B" w:rsidRDefault="00CE213B" w:rsidP="00CE213B">
      <w:pPr>
        <w:rPr>
          <w:lang w:val="kk-KZ"/>
        </w:rPr>
      </w:pPr>
      <w:r w:rsidRPr="00CE213B">
        <w:rPr>
          <w:lang w:val="kk-KZ"/>
        </w:rPr>
        <w:t>1. Талдауды бастау күні және жұмыстың аты.</w:t>
      </w:r>
    </w:p>
    <w:p w:rsidR="00CE213B" w:rsidRPr="00CE213B" w:rsidRDefault="00CE213B" w:rsidP="00CE213B">
      <w:pPr>
        <w:rPr>
          <w:lang w:val="kk-KZ"/>
        </w:rPr>
      </w:pPr>
      <w:r w:rsidRPr="00CE213B">
        <w:rPr>
          <w:lang w:val="kk-KZ"/>
        </w:rPr>
        <w:t>2. Әдістің мәні.</w:t>
      </w:r>
    </w:p>
    <w:p w:rsidR="00CE213B" w:rsidRPr="00CE213B" w:rsidRDefault="00CE213B" w:rsidP="00CE213B">
      <w:pPr>
        <w:rPr>
          <w:lang w:val="kk-KZ"/>
        </w:rPr>
      </w:pPr>
      <w:r w:rsidRPr="00CE213B">
        <w:rPr>
          <w:lang w:val="kk-KZ"/>
        </w:rPr>
        <w:t>3. Орындау әдістемесі.</w:t>
      </w:r>
    </w:p>
    <w:p w:rsidR="00CE213B" w:rsidRPr="00CE213B" w:rsidRDefault="00CE213B" w:rsidP="00CE213B">
      <w:pPr>
        <w:rPr>
          <w:lang w:val="kk-KZ"/>
        </w:rPr>
      </w:pPr>
      <w:r w:rsidRPr="00CE213B">
        <w:rPr>
          <w:lang w:val="kk-KZ"/>
        </w:rPr>
        <w:t>4. Өлшеу мәліметтері.</w:t>
      </w:r>
    </w:p>
    <w:p w:rsidR="00CE213B" w:rsidRPr="00CE213B" w:rsidRDefault="00CE213B" w:rsidP="00CE213B">
      <w:pPr>
        <w:rPr>
          <w:vertAlign w:val="subscript"/>
          <w:lang w:val="kk-KZ"/>
        </w:rPr>
      </w:pPr>
      <w:r w:rsidRPr="00CE213B">
        <w:rPr>
          <w:lang w:val="kk-KZ"/>
        </w:rPr>
        <w:t>5. Есептеу.</w:t>
      </w:r>
    </w:p>
    <w:p w:rsidR="00CE213B" w:rsidRPr="00CE213B" w:rsidRDefault="00CE213B" w:rsidP="00CE213B">
      <w:pPr>
        <w:rPr>
          <w:lang w:val="kk-KZ"/>
        </w:rPr>
      </w:pPr>
      <w:r w:rsidRPr="00CE213B">
        <w:rPr>
          <w:lang w:val="kk-KZ"/>
        </w:rPr>
        <w:t>6. Қорытынды.</w:t>
      </w:r>
    </w:p>
    <w:p w:rsidR="00CE213B" w:rsidRPr="00CE213B" w:rsidRDefault="00CE213B" w:rsidP="00894386">
      <w:pPr>
        <w:shd w:val="clear" w:color="auto" w:fill="FFFFFF"/>
        <w:autoSpaceDE w:val="0"/>
        <w:autoSpaceDN w:val="0"/>
        <w:adjustRightInd w:val="0"/>
        <w:jc w:val="center"/>
        <w:rPr>
          <w:b/>
          <w:color w:val="000000"/>
        </w:rPr>
      </w:pPr>
    </w:p>
    <w:p w:rsidR="00CE213B" w:rsidRDefault="00CE213B" w:rsidP="00894386">
      <w:pPr>
        <w:shd w:val="clear" w:color="auto" w:fill="FFFFFF"/>
        <w:autoSpaceDE w:val="0"/>
        <w:autoSpaceDN w:val="0"/>
        <w:adjustRightInd w:val="0"/>
        <w:jc w:val="center"/>
        <w:rPr>
          <w:b/>
          <w:color w:val="000000"/>
        </w:rPr>
      </w:pPr>
    </w:p>
    <w:p w:rsidR="00894386" w:rsidRPr="007B3C22" w:rsidRDefault="00894386" w:rsidP="00894386">
      <w:pPr>
        <w:shd w:val="clear" w:color="auto" w:fill="FFFFFF"/>
        <w:autoSpaceDE w:val="0"/>
        <w:autoSpaceDN w:val="0"/>
        <w:adjustRightInd w:val="0"/>
        <w:jc w:val="center"/>
        <w:rPr>
          <w:b/>
          <w:color w:val="000000"/>
        </w:rPr>
      </w:pPr>
      <w:r w:rsidRPr="007B3C22">
        <w:rPr>
          <w:b/>
          <w:color w:val="000000"/>
        </w:rPr>
        <w:t>Гравиметрическое определение железа (</w:t>
      </w:r>
      <w:r w:rsidRPr="007B3C22">
        <w:rPr>
          <w:b/>
          <w:color w:val="000000"/>
          <w:lang w:val="en-US"/>
        </w:rPr>
        <w:t>III</w:t>
      </w:r>
      <w:r w:rsidRPr="007B3C22">
        <w:rPr>
          <w:b/>
          <w:color w:val="000000"/>
        </w:rPr>
        <w:t>)</w:t>
      </w:r>
    </w:p>
    <w:p w:rsidR="00894386" w:rsidRDefault="00894386" w:rsidP="00894386">
      <w:pPr>
        <w:shd w:val="clear" w:color="auto" w:fill="FFFFFF"/>
        <w:autoSpaceDE w:val="0"/>
        <w:autoSpaceDN w:val="0"/>
        <w:adjustRightInd w:val="0"/>
        <w:ind w:firstLine="397"/>
        <w:jc w:val="both"/>
        <w:rPr>
          <w:color w:val="000000"/>
        </w:rPr>
      </w:pPr>
    </w:p>
    <w:p w:rsidR="00894386" w:rsidRPr="00693C67" w:rsidRDefault="00894386" w:rsidP="00894386">
      <w:pPr>
        <w:ind w:firstLine="567"/>
        <w:jc w:val="both"/>
      </w:pPr>
      <w:r w:rsidRPr="00693C67">
        <w:rPr>
          <w:b/>
        </w:rPr>
        <w:t>Цель работы:</w:t>
      </w:r>
      <w:r w:rsidRPr="00693C67">
        <w:t xml:space="preserve"> </w:t>
      </w:r>
      <w:r>
        <w:rPr>
          <w:color w:val="000000"/>
        </w:rPr>
        <w:t>приобретение навыков лабораторной работы (работа с муфельной печью, эксикатором; количественное осаждение; фильтрование).</w:t>
      </w:r>
      <w:r w:rsidRPr="00693C67">
        <w:t xml:space="preserve"> </w:t>
      </w:r>
    </w:p>
    <w:p w:rsidR="00894386" w:rsidRPr="007B3C22" w:rsidRDefault="00894386" w:rsidP="00894386">
      <w:pPr>
        <w:shd w:val="clear" w:color="auto" w:fill="FFFFFF"/>
        <w:autoSpaceDE w:val="0"/>
        <w:autoSpaceDN w:val="0"/>
        <w:adjustRightInd w:val="0"/>
        <w:ind w:firstLine="397"/>
        <w:jc w:val="both"/>
        <w:rPr>
          <w:color w:val="000000"/>
        </w:rPr>
      </w:pPr>
      <w:r w:rsidRPr="007B3C22">
        <w:rPr>
          <w:color w:val="000000"/>
        </w:rPr>
        <w:t xml:space="preserve">Железо осаждают в виде гидроксида, смещая вправо </w:t>
      </w:r>
      <w:proofErr w:type="spellStart"/>
      <w:r w:rsidRPr="007B3C22">
        <w:rPr>
          <w:color w:val="000000"/>
        </w:rPr>
        <w:t>протолитические</w:t>
      </w:r>
      <w:proofErr w:type="spellEnd"/>
      <w:r w:rsidRPr="007B3C22">
        <w:rPr>
          <w:color w:val="000000"/>
        </w:rPr>
        <w:t xml:space="preserve"> реакции добавлением аммиака:</w:t>
      </w:r>
    </w:p>
    <w:p w:rsidR="00894386" w:rsidRPr="007B3C22" w:rsidRDefault="00894386" w:rsidP="00894386">
      <w:pPr>
        <w:shd w:val="clear" w:color="auto" w:fill="FFFFFF"/>
        <w:autoSpaceDE w:val="0"/>
        <w:autoSpaceDN w:val="0"/>
        <w:adjustRightInd w:val="0"/>
        <w:ind w:firstLine="397"/>
        <w:jc w:val="center"/>
        <w:rPr>
          <w:color w:val="000000"/>
          <w:lang w:val="pt-BR"/>
        </w:rPr>
      </w:pPr>
      <w:r w:rsidRPr="007B3C22">
        <w:rPr>
          <w:color w:val="000000"/>
          <w:lang w:val="pt-BR"/>
        </w:rPr>
        <w:t>[Fe(H</w:t>
      </w:r>
      <w:r w:rsidRPr="007B3C22">
        <w:rPr>
          <w:color w:val="000000"/>
          <w:vertAlign w:val="subscript"/>
          <w:lang w:val="pt-BR"/>
        </w:rPr>
        <w:t>2</w:t>
      </w:r>
      <w:r w:rsidRPr="007B3C22">
        <w:rPr>
          <w:color w:val="000000"/>
          <w:lang w:val="pt-BR"/>
        </w:rPr>
        <w:t>O)</w:t>
      </w:r>
      <w:r w:rsidRPr="007B3C22">
        <w:rPr>
          <w:color w:val="000000"/>
          <w:vertAlign w:val="subscript"/>
          <w:lang w:val="pt-BR"/>
        </w:rPr>
        <w:t>6</w:t>
      </w:r>
      <w:r w:rsidRPr="007B3C22">
        <w:rPr>
          <w:color w:val="000000"/>
          <w:lang w:val="pt-BR"/>
        </w:rPr>
        <w:t>]</w:t>
      </w:r>
      <w:r w:rsidRPr="007B3C22">
        <w:rPr>
          <w:color w:val="000000"/>
          <w:vertAlign w:val="superscript"/>
          <w:lang w:val="pt-BR"/>
        </w:rPr>
        <w:t>3+</w:t>
      </w:r>
      <w:r w:rsidRPr="007B3C22">
        <w:rPr>
          <w:color w:val="000000"/>
          <w:lang w:val="pt-BR"/>
        </w:rPr>
        <w:t xml:space="preserve"> + H</w:t>
      </w:r>
      <w:r w:rsidRPr="007B3C22">
        <w:rPr>
          <w:color w:val="000000"/>
          <w:vertAlign w:val="subscript"/>
          <w:lang w:val="pt-BR"/>
        </w:rPr>
        <w:t>2</w:t>
      </w:r>
      <w:r w:rsidRPr="007B3C22">
        <w:rPr>
          <w:color w:val="000000"/>
          <w:lang w:val="pt-BR"/>
        </w:rPr>
        <w:t>O = [Fe(OH)(H</w:t>
      </w:r>
      <w:r w:rsidRPr="007B3C22">
        <w:rPr>
          <w:color w:val="000000"/>
          <w:vertAlign w:val="subscript"/>
          <w:lang w:val="pt-BR"/>
        </w:rPr>
        <w:t>2</w:t>
      </w:r>
      <w:r w:rsidRPr="007B3C22">
        <w:rPr>
          <w:color w:val="000000"/>
          <w:lang w:val="pt-BR"/>
        </w:rPr>
        <w:t>O)</w:t>
      </w:r>
      <w:r w:rsidRPr="007B3C22">
        <w:rPr>
          <w:color w:val="000000"/>
          <w:vertAlign w:val="subscript"/>
          <w:lang w:val="pt-BR"/>
        </w:rPr>
        <w:t>5</w:t>
      </w:r>
      <w:r w:rsidRPr="007B3C22">
        <w:rPr>
          <w:color w:val="000000"/>
          <w:lang w:val="pt-BR"/>
        </w:rPr>
        <w:t>]</w:t>
      </w:r>
      <w:r w:rsidRPr="007B3C22">
        <w:rPr>
          <w:color w:val="000000"/>
          <w:vertAlign w:val="superscript"/>
          <w:lang w:val="pt-BR"/>
        </w:rPr>
        <w:t>2+</w:t>
      </w:r>
      <w:r w:rsidRPr="007B3C22">
        <w:rPr>
          <w:color w:val="000000"/>
          <w:lang w:val="pt-BR"/>
        </w:rPr>
        <w:t xml:space="preserve"> + H</w:t>
      </w:r>
      <w:r w:rsidRPr="007B3C22">
        <w:rPr>
          <w:color w:val="000000"/>
          <w:vertAlign w:val="subscript"/>
          <w:lang w:val="pt-BR"/>
        </w:rPr>
        <w:t>3</w:t>
      </w:r>
      <w:r w:rsidRPr="007B3C22">
        <w:rPr>
          <w:color w:val="000000"/>
          <w:lang w:val="pt-BR"/>
        </w:rPr>
        <w:t>O</w:t>
      </w:r>
      <w:r w:rsidRPr="007B3C22">
        <w:rPr>
          <w:color w:val="000000"/>
          <w:vertAlign w:val="superscript"/>
          <w:lang w:val="pt-BR"/>
        </w:rPr>
        <w:t>+</w:t>
      </w:r>
    </w:p>
    <w:p w:rsidR="00894386" w:rsidRPr="007B3C22" w:rsidRDefault="00894386" w:rsidP="00894386">
      <w:pPr>
        <w:shd w:val="clear" w:color="auto" w:fill="FFFFFF"/>
        <w:autoSpaceDE w:val="0"/>
        <w:autoSpaceDN w:val="0"/>
        <w:adjustRightInd w:val="0"/>
        <w:ind w:firstLine="397"/>
        <w:jc w:val="center"/>
        <w:rPr>
          <w:color w:val="000000"/>
          <w:lang w:val="pt-BR"/>
        </w:rPr>
      </w:pPr>
      <w:r w:rsidRPr="007B3C22">
        <w:rPr>
          <w:color w:val="000000"/>
          <w:lang w:val="pt-BR"/>
        </w:rPr>
        <w:t>[Fe(OH)(H</w:t>
      </w:r>
      <w:r w:rsidRPr="007B3C22">
        <w:rPr>
          <w:color w:val="000000"/>
          <w:vertAlign w:val="subscript"/>
          <w:lang w:val="pt-BR"/>
        </w:rPr>
        <w:t>2</w:t>
      </w:r>
      <w:r w:rsidRPr="007B3C22">
        <w:rPr>
          <w:color w:val="000000"/>
          <w:lang w:val="pt-BR"/>
        </w:rPr>
        <w:t>O)</w:t>
      </w:r>
      <w:r w:rsidRPr="007B3C22">
        <w:rPr>
          <w:color w:val="000000"/>
          <w:vertAlign w:val="subscript"/>
          <w:lang w:val="pt-BR"/>
        </w:rPr>
        <w:t>5</w:t>
      </w:r>
      <w:r w:rsidRPr="007B3C22">
        <w:rPr>
          <w:color w:val="000000"/>
          <w:lang w:val="pt-BR"/>
        </w:rPr>
        <w:t>]</w:t>
      </w:r>
      <w:r w:rsidRPr="007B3C22">
        <w:rPr>
          <w:color w:val="000000"/>
          <w:vertAlign w:val="superscript"/>
          <w:lang w:val="pt-BR"/>
        </w:rPr>
        <w:t>2+</w:t>
      </w:r>
      <w:r w:rsidRPr="007B3C22">
        <w:rPr>
          <w:color w:val="000000"/>
          <w:lang w:val="pt-BR"/>
        </w:rPr>
        <w:t xml:space="preserve"> + H</w:t>
      </w:r>
      <w:r w:rsidRPr="007B3C22">
        <w:rPr>
          <w:color w:val="000000"/>
          <w:vertAlign w:val="subscript"/>
          <w:lang w:val="pt-BR"/>
        </w:rPr>
        <w:t>2</w:t>
      </w:r>
      <w:r w:rsidRPr="007B3C22">
        <w:rPr>
          <w:color w:val="000000"/>
          <w:lang w:val="pt-BR"/>
        </w:rPr>
        <w:t>O = [Fe(OH)</w:t>
      </w:r>
      <w:r w:rsidRPr="007B3C22">
        <w:rPr>
          <w:color w:val="000000"/>
          <w:vertAlign w:val="subscript"/>
          <w:lang w:val="pt-BR"/>
        </w:rPr>
        <w:t>2</w:t>
      </w:r>
      <w:r w:rsidRPr="007B3C22">
        <w:rPr>
          <w:color w:val="000000"/>
          <w:lang w:val="pt-BR"/>
        </w:rPr>
        <w:t>(H</w:t>
      </w:r>
      <w:r w:rsidRPr="007B3C22">
        <w:rPr>
          <w:color w:val="000000"/>
          <w:vertAlign w:val="subscript"/>
          <w:lang w:val="pt-BR"/>
        </w:rPr>
        <w:t>2</w:t>
      </w:r>
      <w:r w:rsidRPr="007B3C22">
        <w:rPr>
          <w:color w:val="000000"/>
          <w:lang w:val="pt-BR"/>
        </w:rPr>
        <w:t>O)</w:t>
      </w:r>
      <w:r w:rsidRPr="007B3C22">
        <w:rPr>
          <w:color w:val="000000"/>
          <w:vertAlign w:val="subscript"/>
          <w:lang w:val="pt-BR"/>
        </w:rPr>
        <w:t>4</w:t>
      </w:r>
      <w:r w:rsidRPr="007B3C22">
        <w:rPr>
          <w:color w:val="000000"/>
          <w:lang w:val="pt-BR"/>
        </w:rPr>
        <w:t>]</w:t>
      </w:r>
      <w:r w:rsidRPr="007B3C22">
        <w:rPr>
          <w:color w:val="000000"/>
          <w:vertAlign w:val="superscript"/>
          <w:lang w:val="pt-BR"/>
        </w:rPr>
        <w:t>+</w:t>
      </w:r>
      <w:r w:rsidRPr="007B3C22">
        <w:rPr>
          <w:color w:val="000000"/>
          <w:lang w:val="pt-BR"/>
        </w:rPr>
        <w:t xml:space="preserve"> + H</w:t>
      </w:r>
      <w:r w:rsidRPr="007B3C22">
        <w:rPr>
          <w:color w:val="000000"/>
          <w:vertAlign w:val="subscript"/>
          <w:lang w:val="pt-BR"/>
        </w:rPr>
        <w:t>3</w:t>
      </w:r>
      <w:r w:rsidRPr="007B3C22">
        <w:rPr>
          <w:color w:val="000000"/>
          <w:lang w:val="pt-BR"/>
        </w:rPr>
        <w:t>O</w:t>
      </w:r>
      <w:r w:rsidRPr="007B3C22">
        <w:rPr>
          <w:color w:val="000000"/>
          <w:vertAlign w:val="superscript"/>
          <w:lang w:val="pt-BR"/>
        </w:rPr>
        <w:t>+</w:t>
      </w:r>
    </w:p>
    <w:p w:rsidR="00894386" w:rsidRPr="007B3C22" w:rsidRDefault="00894386" w:rsidP="00894386">
      <w:pPr>
        <w:shd w:val="clear" w:color="auto" w:fill="FFFFFF"/>
        <w:autoSpaceDE w:val="0"/>
        <w:autoSpaceDN w:val="0"/>
        <w:adjustRightInd w:val="0"/>
        <w:ind w:firstLine="397"/>
        <w:jc w:val="center"/>
        <w:rPr>
          <w:color w:val="000000"/>
          <w:lang w:val="pt-BR"/>
        </w:rPr>
      </w:pPr>
      <w:r w:rsidRPr="007B3C22">
        <w:rPr>
          <w:color w:val="000000"/>
          <w:lang w:val="pt-BR"/>
        </w:rPr>
        <w:t>[Fe(OH)</w:t>
      </w:r>
      <w:r w:rsidRPr="007B3C22">
        <w:rPr>
          <w:color w:val="000000"/>
          <w:vertAlign w:val="subscript"/>
          <w:lang w:val="pt-BR"/>
        </w:rPr>
        <w:t>2</w:t>
      </w:r>
      <w:r w:rsidRPr="007B3C22">
        <w:rPr>
          <w:color w:val="000000"/>
          <w:lang w:val="pt-BR"/>
        </w:rPr>
        <w:t>(H</w:t>
      </w:r>
      <w:r w:rsidRPr="007B3C22">
        <w:rPr>
          <w:color w:val="000000"/>
          <w:vertAlign w:val="subscript"/>
          <w:lang w:val="pt-BR"/>
        </w:rPr>
        <w:t>2</w:t>
      </w:r>
      <w:r w:rsidRPr="007B3C22">
        <w:rPr>
          <w:color w:val="000000"/>
          <w:lang w:val="pt-BR"/>
        </w:rPr>
        <w:t>O)</w:t>
      </w:r>
      <w:r w:rsidRPr="007B3C22">
        <w:rPr>
          <w:color w:val="000000"/>
          <w:vertAlign w:val="subscript"/>
          <w:lang w:val="pt-BR"/>
        </w:rPr>
        <w:t>4</w:t>
      </w:r>
      <w:r w:rsidRPr="007B3C22">
        <w:rPr>
          <w:color w:val="000000"/>
          <w:lang w:val="pt-BR"/>
        </w:rPr>
        <w:t>]</w:t>
      </w:r>
      <w:r w:rsidRPr="007B3C22">
        <w:rPr>
          <w:color w:val="000000"/>
          <w:vertAlign w:val="superscript"/>
          <w:lang w:val="pt-BR"/>
        </w:rPr>
        <w:t>+</w:t>
      </w:r>
      <w:r w:rsidRPr="007B3C22">
        <w:rPr>
          <w:color w:val="000000"/>
          <w:lang w:val="pt-BR"/>
        </w:rPr>
        <w:t xml:space="preserve"> + H</w:t>
      </w:r>
      <w:r w:rsidRPr="007B3C22">
        <w:rPr>
          <w:color w:val="000000"/>
          <w:vertAlign w:val="subscript"/>
          <w:lang w:val="pt-BR"/>
        </w:rPr>
        <w:t>2</w:t>
      </w:r>
      <w:r w:rsidRPr="007B3C22">
        <w:rPr>
          <w:color w:val="000000"/>
          <w:lang w:val="pt-BR"/>
        </w:rPr>
        <w:t>O = [Fe(OH)</w:t>
      </w:r>
      <w:r w:rsidRPr="007B3C22">
        <w:rPr>
          <w:color w:val="000000"/>
          <w:vertAlign w:val="subscript"/>
          <w:lang w:val="pt-BR"/>
        </w:rPr>
        <w:t>3</w:t>
      </w:r>
      <w:r w:rsidRPr="007B3C22">
        <w:rPr>
          <w:color w:val="000000"/>
          <w:lang w:val="pt-BR"/>
        </w:rPr>
        <w:t>(H</w:t>
      </w:r>
      <w:r w:rsidRPr="007B3C22">
        <w:rPr>
          <w:color w:val="000000"/>
          <w:vertAlign w:val="subscript"/>
          <w:lang w:val="pt-BR"/>
        </w:rPr>
        <w:t>2</w:t>
      </w:r>
      <w:r w:rsidRPr="007B3C22">
        <w:rPr>
          <w:color w:val="000000"/>
          <w:lang w:val="pt-BR"/>
        </w:rPr>
        <w:t>O)</w:t>
      </w:r>
      <w:r w:rsidRPr="007B3C22">
        <w:rPr>
          <w:color w:val="000000"/>
          <w:vertAlign w:val="subscript"/>
          <w:lang w:val="pt-BR"/>
        </w:rPr>
        <w:t>3</w:t>
      </w:r>
      <w:r w:rsidRPr="007B3C22">
        <w:rPr>
          <w:color w:val="000000"/>
          <w:lang w:val="pt-BR"/>
        </w:rPr>
        <w:t>] +H</w:t>
      </w:r>
      <w:r w:rsidRPr="007B3C22">
        <w:rPr>
          <w:color w:val="000000"/>
          <w:vertAlign w:val="subscript"/>
          <w:lang w:val="pt-BR"/>
        </w:rPr>
        <w:t>3</w:t>
      </w:r>
      <w:r w:rsidRPr="007B3C22">
        <w:rPr>
          <w:color w:val="000000"/>
          <w:lang w:val="pt-BR"/>
        </w:rPr>
        <w:t>O</w:t>
      </w:r>
      <w:r w:rsidRPr="007B3C22">
        <w:rPr>
          <w:color w:val="000000"/>
          <w:vertAlign w:val="superscript"/>
          <w:lang w:val="pt-BR"/>
        </w:rPr>
        <w:t>+</w:t>
      </w:r>
    </w:p>
    <w:p w:rsidR="00894386" w:rsidRPr="007B3C22" w:rsidRDefault="00894386" w:rsidP="00894386">
      <w:pPr>
        <w:shd w:val="clear" w:color="auto" w:fill="FFFFFF"/>
        <w:autoSpaceDE w:val="0"/>
        <w:autoSpaceDN w:val="0"/>
        <w:adjustRightInd w:val="0"/>
        <w:ind w:firstLine="397"/>
        <w:jc w:val="both"/>
        <w:rPr>
          <w:color w:val="000000"/>
        </w:rPr>
      </w:pPr>
      <w:r w:rsidRPr="007B3C22">
        <w:rPr>
          <w:color w:val="000000"/>
        </w:rPr>
        <w:t xml:space="preserve">Гидроксид железа прокаливают при температуре 800 °С до оксида </w:t>
      </w:r>
      <w:r w:rsidRPr="007B3C22">
        <w:rPr>
          <w:color w:val="000000"/>
          <w:lang w:val="en-US"/>
        </w:rPr>
        <w:t>Fe</w:t>
      </w:r>
      <w:r w:rsidRPr="007B3C22">
        <w:rPr>
          <w:color w:val="000000"/>
          <w:vertAlign w:val="subscript"/>
        </w:rPr>
        <w:t>2</w:t>
      </w:r>
      <w:r w:rsidRPr="007B3C22">
        <w:rPr>
          <w:color w:val="000000"/>
          <w:lang w:val="en-US"/>
        </w:rPr>
        <w:t>O</w:t>
      </w:r>
      <w:r w:rsidRPr="007B3C22">
        <w:rPr>
          <w:color w:val="000000"/>
          <w:vertAlign w:val="subscript"/>
        </w:rPr>
        <w:t>3</w:t>
      </w:r>
      <w:r w:rsidRPr="007B3C22">
        <w:rPr>
          <w:color w:val="000000"/>
        </w:rPr>
        <w:t>. Прокаливание осадка при температуре около 1200°С может привести к погрешностям определения за счет протекания реакции</w:t>
      </w:r>
    </w:p>
    <w:p w:rsidR="00894386" w:rsidRPr="007B3C22" w:rsidRDefault="00894386" w:rsidP="00894386">
      <w:pPr>
        <w:shd w:val="clear" w:color="auto" w:fill="FFFFFF"/>
        <w:autoSpaceDE w:val="0"/>
        <w:autoSpaceDN w:val="0"/>
        <w:adjustRightInd w:val="0"/>
        <w:ind w:firstLine="397"/>
        <w:jc w:val="center"/>
        <w:rPr>
          <w:color w:val="000000"/>
        </w:rPr>
      </w:pPr>
      <w:r w:rsidRPr="007B3C22">
        <w:rPr>
          <w:color w:val="000000"/>
        </w:rPr>
        <w:t>6</w:t>
      </w:r>
      <w:r w:rsidRPr="007B3C22">
        <w:rPr>
          <w:color w:val="000000"/>
          <w:lang w:val="en-US"/>
        </w:rPr>
        <w:t>Fe</w:t>
      </w:r>
      <w:r w:rsidRPr="007B3C22">
        <w:rPr>
          <w:color w:val="000000"/>
          <w:vertAlign w:val="subscript"/>
        </w:rPr>
        <w:t>2</w:t>
      </w:r>
      <w:r w:rsidRPr="007B3C22">
        <w:rPr>
          <w:color w:val="000000"/>
          <w:lang w:val="en-US"/>
        </w:rPr>
        <w:t>O</w:t>
      </w:r>
      <w:r w:rsidRPr="007B3C22">
        <w:rPr>
          <w:color w:val="000000"/>
          <w:vertAlign w:val="subscript"/>
        </w:rPr>
        <w:t>3</w:t>
      </w:r>
      <w:r w:rsidRPr="007B3C22">
        <w:rPr>
          <w:color w:val="000000"/>
        </w:rPr>
        <w:t xml:space="preserve"> = 4</w:t>
      </w:r>
      <w:r w:rsidRPr="007B3C22">
        <w:rPr>
          <w:color w:val="000000"/>
          <w:lang w:val="en-US"/>
        </w:rPr>
        <w:t>Fe</w:t>
      </w:r>
      <w:r w:rsidRPr="007B3C22">
        <w:rPr>
          <w:color w:val="000000"/>
          <w:vertAlign w:val="subscript"/>
        </w:rPr>
        <w:t>3</w:t>
      </w:r>
      <w:r w:rsidRPr="007B3C22">
        <w:rPr>
          <w:color w:val="000000"/>
          <w:lang w:val="en-US"/>
        </w:rPr>
        <w:t>O</w:t>
      </w:r>
      <w:r w:rsidRPr="007B3C22">
        <w:rPr>
          <w:color w:val="000000"/>
          <w:vertAlign w:val="subscript"/>
        </w:rPr>
        <w:t>4</w:t>
      </w:r>
      <w:r w:rsidRPr="007B3C22">
        <w:rPr>
          <w:color w:val="000000"/>
        </w:rPr>
        <w:t xml:space="preserve"> + </w:t>
      </w:r>
      <w:r w:rsidRPr="007B3C22">
        <w:rPr>
          <w:color w:val="000000"/>
          <w:lang w:val="en-US"/>
        </w:rPr>
        <w:t>O</w:t>
      </w:r>
      <w:r w:rsidRPr="007B3C22">
        <w:rPr>
          <w:color w:val="000000"/>
          <w:vertAlign w:val="subscript"/>
        </w:rPr>
        <w:t>2</w:t>
      </w:r>
    </w:p>
    <w:p w:rsidR="00894386" w:rsidRPr="007B3C22" w:rsidRDefault="00894386" w:rsidP="00894386">
      <w:pPr>
        <w:shd w:val="clear" w:color="auto" w:fill="FFFFFF"/>
        <w:autoSpaceDE w:val="0"/>
        <w:autoSpaceDN w:val="0"/>
        <w:adjustRightInd w:val="0"/>
        <w:ind w:firstLine="397"/>
        <w:jc w:val="both"/>
        <w:rPr>
          <w:color w:val="000000"/>
        </w:rPr>
      </w:pPr>
      <w:r w:rsidRPr="007B3C22">
        <w:rPr>
          <w:color w:val="000000"/>
        </w:rPr>
        <w:t>Если анализируемый раствор содержит железо (</w:t>
      </w:r>
      <w:r w:rsidRPr="007B3C22">
        <w:rPr>
          <w:color w:val="000000"/>
          <w:lang w:val="en-US"/>
        </w:rPr>
        <w:t>II</w:t>
      </w:r>
      <w:r w:rsidRPr="007B3C22">
        <w:rPr>
          <w:color w:val="000000"/>
        </w:rPr>
        <w:t>), то его предварительно окисляют азотной кислотой.</w:t>
      </w:r>
    </w:p>
    <w:p w:rsidR="00894386" w:rsidRPr="007B3C22" w:rsidRDefault="00894386" w:rsidP="00894386">
      <w:pPr>
        <w:shd w:val="clear" w:color="auto" w:fill="FFFFFF"/>
        <w:autoSpaceDE w:val="0"/>
        <w:autoSpaceDN w:val="0"/>
        <w:adjustRightInd w:val="0"/>
        <w:ind w:firstLine="397"/>
        <w:jc w:val="both"/>
        <w:rPr>
          <w:color w:val="000000"/>
        </w:rPr>
      </w:pPr>
      <w:r w:rsidRPr="007B3C22">
        <w:rPr>
          <w:color w:val="000000"/>
        </w:rPr>
        <w:t xml:space="preserve">Форма осаждения </w:t>
      </w:r>
      <w:r w:rsidRPr="007B3C22">
        <w:rPr>
          <w:color w:val="000000"/>
          <w:lang w:val="en-US"/>
        </w:rPr>
        <w:t>Fe</w:t>
      </w:r>
      <w:r w:rsidRPr="007B3C22">
        <w:rPr>
          <w:color w:val="000000"/>
        </w:rPr>
        <w:t>(</w:t>
      </w:r>
      <w:r w:rsidRPr="007B3C22">
        <w:rPr>
          <w:color w:val="000000"/>
          <w:lang w:val="en-US"/>
        </w:rPr>
        <w:t>OH</w:t>
      </w:r>
      <w:r w:rsidRPr="007B3C22">
        <w:rPr>
          <w:color w:val="000000"/>
        </w:rPr>
        <w:t>)</w:t>
      </w:r>
      <w:r w:rsidRPr="007B3C22">
        <w:rPr>
          <w:color w:val="000000"/>
          <w:vertAlign w:val="subscript"/>
        </w:rPr>
        <w:t>3</w:t>
      </w:r>
      <w:r w:rsidRPr="007B3C22">
        <w:rPr>
          <w:color w:val="000000"/>
          <w:lang w:val="en-US"/>
        </w:rPr>
        <w:sym w:font="Symbol" w:char="F0D7"/>
      </w:r>
      <w:proofErr w:type="spellStart"/>
      <w:r w:rsidRPr="007B3C22">
        <w:rPr>
          <w:color w:val="000000"/>
          <w:lang w:val="en-US"/>
        </w:rPr>
        <w:t>xH</w:t>
      </w:r>
      <w:proofErr w:type="spellEnd"/>
      <w:r w:rsidRPr="007B3C22">
        <w:rPr>
          <w:color w:val="000000"/>
          <w:vertAlign w:val="subscript"/>
        </w:rPr>
        <w:t>2</w:t>
      </w:r>
      <w:r w:rsidRPr="007B3C22">
        <w:rPr>
          <w:color w:val="000000"/>
        </w:rPr>
        <w:t xml:space="preserve">О, гравиметрическая форма - </w:t>
      </w:r>
      <w:r w:rsidRPr="007B3C22">
        <w:rPr>
          <w:color w:val="000000"/>
          <w:lang w:val="en-US"/>
        </w:rPr>
        <w:t>Fe</w:t>
      </w:r>
      <w:r w:rsidRPr="007B3C22">
        <w:rPr>
          <w:color w:val="000000"/>
          <w:vertAlign w:val="subscript"/>
        </w:rPr>
        <w:t>2</w:t>
      </w:r>
      <w:r w:rsidRPr="007B3C22">
        <w:rPr>
          <w:color w:val="000000"/>
          <w:lang w:val="en-US"/>
        </w:rPr>
        <w:t>O</w:t>
      </w:r>
      <w:r w:rsidRPr="007B3C22">
        <w:rPr>
          <w:color w:val="000000"/>
          <w:vertAlign w:val="subscript"/>
        </w:rPr>
        <w:t>3</w:t>
      </w:r>
      <w:r w:rsidRPr="007B3C22">
        <w:rPr>
          <w:color w:val="000000"/>
        </w:rPr>
        <w:t>.</w:t>
      </w:r>
    </w:p>
    <w:p w:rsidR="00894386" w:rsidRDefault="00894386" w:rsidP="00894386">
      <w:pPr>
        <w:shd w:val="clear" w:color="auto" w:fill="FFFFFF"/>
        <w:autoSpaceDE w:val="0"/>
        <w:autoSpaceDN w:val="0"/>
        <w:adjustRightInd w:val="0"/>
        <w:ind w:firstLine="397"/>
        <w:jc w:val="both"/>
        <w:rPr>
          <w:i/>
          <w:color w:val="000000"/>
          <w:u w:val="single"/>
        </w:rPr>
      </w:pPr>
    </w:p>
    <w:p w:rsidR="00894386" w:rsidRPr="007B3C22" w:rsidRDefault="00894386" w:rsidP="00894386">
      <w:pPr>
        <w:shd w:val="clear" w:color="auto" w:fill="FFFFFF"/>
        <w:autoSpaceDE w:val="0"/>
        <w:autoSpaceDN w:val="0"/>
        <w:adjustRightInd w:val="0"/>
        <w:ind w:firstLine="397"/>
        <w:jc w:val="both"/>
        <w:rPr>
          <w:i/>
          <w:color w:val="000000"/>
          <w:u w:val="single"/>
        </w:rPr>
      </w:pPr>
      <w:r w:rsidRPr="007B3C22">
        <w:rPr>
          <w:i/>
          <w:color w:val="000000"/>
          <w:u w:val="single"/>
        </w:rPr>
        <w:t>Реактивы, посуда и оборудование</w:t>
      </w:r>
    </w:p>
    <w:p w:rsidR="00894386" w:rsidRPr="007B3C22" w:rsidRDefault="00894386" w:rsidP="00894386">
      <w:pPr>
        <w:shd w:val="clear" w:color="auto" w:fill="FFFFFF"/>
        <w:autoSpaceDE w:val="0"/>
        <w:autoSpaceDN w:val="0"/>
        <w:adjustRightInd w:val="0"/>
        <w:ind w:firstLine="397"/>
        <w:jc w:val="both"/>
        <w:rPr>
          <w:color w:val="000000"/>
        </w:rPr>
      </w:pPr>
      <w:r w:rsidRPr="007B3C22">
        <w:rPr>
          <w:color w:val="000000"/>
        </w:rPr>
        <w:t xml:space="preserve">Азотная кислота, </w:t>
      </w:r>
      <w:r w:rsidRPr="007B3C22">
        <w:rPr>
          <w:color w:val="000000"/>
          <w:lang w:val="en-US"/>
        </w:rPr>
        <w:t>HNO</w:t>
      </w:r>
      <w:r w:rsidRPr="007B3C22">
        <w:rPr>
          <w:color w:val="000000"/>
          <w:vertAlign w:val="subscript"/>
        </w:rPr>
        <w:t>3</w:t>
      </w:r>
      <w:r w:rsidRPr="007B3C22">
        <w:rPr>
          <w:color w:val="000000"/>
        </w:rPr>
        <w:t>, 2М раствор.</w:t>
      </w:r>
    </w:p>
    <w:p w:rsidR="00894386" w:rsidRPr="007B3C22" w:rsidRDefault="00894386" w:rsidP="00894386">
      <w:pPr>
        <w:shd w:val="clear" w:color="auto" w:fill="FFFFFF"/>
        <w:autoSpaceDE w:val="0"/>
        <w:autoSpaceDN w:val="0"/>
        <w:adjustRightInd w:val="0"/>
        <w:ind w:firstLine="397"/>
        <w:jc w:val="both"/>
        <w:rPr>
          <w:color w:val="000000"/>
        </w:rPr>
      </w:pPr>
      <w:r w:rsidRPr="007B3C22">
        <w:rPr>
          <w:color w:val="000000"/>
        </w:rPr>
        <w:t xml:space="preserve">Аммиак, </w:t>
      </w:r>
      <w:r w:rsidRPr="007B3C22">
        <w:rPr>
          <w:color w:val="000000"/>
          <w:lang w:val="en-US"/>
        </w:rPr>
        <w:t>NH</w:t>
      </w:r>
      <w:r w:rsidRPr="007B3C22">
        <w:rPr>
          <w:color w:val="000000"/>
          <w:vertAlign w:val="subscript"/>
        </w:rPr>
        <w:t>3</w:t>
      </w:r>
      <w:r w:rsidRPr="007B3C22">
        <w:rPr>
          <w:color w:val="000000"/>
        </w:rPr>
        <w:t>, раствор 1:1.</w:t>
      </w:r>
    </w:p>
    <w:p w:rsidR="00894386" w:rsidRPr="007B3C22" w:rsidRDefault="00894386" w:rsidP="00894386">
      <w:pPr>
        <w:shd w:val="clear" w:color="auto" w:fill="FFFFFF"/>
        <w:autoSpaceDE w:val="0"/>
        <w:autoSpaceDN w:val="0"/>
        <w:adjustRightInd w:val="0"/>
        <w:ind w:firstLine="397"/>
        <w:jc w:val="both"/>
        <w:rPr>
          <w:color w:val="000000"/>
        </w:rPr>
      </w:pPr>
      <w:r w:rsidRPr="007B3C22">
        <w:rPr>
          <w:color w:val="000000"/>
        </w:rPr>
        <w:t xml:space="preserve">Нитрат серебра, </w:t>
      </w:r>
      <w:proofErr w:type="spellStart"/>
      <w:r w:rsidRPr="007B3C22">
        <w:rPr>
          <w:color w:val="000000"/>
          <w:lang w:val="en-US"/>
        </w:rPr>
        <w:t>AgNO</w:t>
      </w:r>
      <w:proofErr w:type="spellEnd"/>
      <w:r w:rsidRPr="007B3C22">
        <w:rPr>
          <w:color w:val="000000"/>
          <w:vertAlign w:val="subscript"/>
        </w:rPr>
        <w:t>3</w:t>
      </w:r>
      <w:r w:rsidRPr="007B3C22">
        <w:rPr>
          <w:color w:val="000000"/>
        </w:rPr>
        <w:t>, 1%-</w:t>
      </w:r>
      <w:proofErr w:type="spellStart"/>
      <w:r w:rsidRPr="007B3C22">
        <w:rPr>
          <w:color w:val="000000"/>
        </w:rPr>
        <w:t>ный</w:t>
      </w:r>
      <w:proofErr w:type="spellEnd"/>
      <w:r w:rsidRPr="007B3C22">
        <w:rPr>
          <w:color w:val="000000"/>
        </w:rPr>
        <w:t xml:space="preserve"> раствор.</w:t>
      </w:r>
    </w:p>
    <w:p w:rsidR="00894386" w:rsidRPr="007B3C22" w:rsidRDefault="00894386" w:rsidP="00894386">
      <w:pPr>
        <w:shd w:val="clear" w:color="auto" w:fill="FFFFFF"/>
        <w:autoSpaceDE w:val="0"/>
        <w:autoSpaceDN w:val="0"/>
        <w:adjustRightInd w:val="0"/>
        <w:ind w:firstLine="397"/>
        <w:jc w:val="both"/>
        <w:rPr>
          <w:color w:val="000000"/>
        </w:rPr>
      </w:pPr>
      <w:r w:rsidRPr="007B3C22">
        <w:rPr>
          <w:color w:val="000000"/>
        </w:rPr>
        <w:t xml:space="preserve">Нитрат аммония, </w:t>
      </w:r>
      <w:r w:rsidRPr="007B3C22">
        <w:rPr>
          <w:color w:val="000000"/>
          <w:lang w:val="en-US"/>
        </w:rPr>
        <w:t>NH</w:t>
      </w:r>
      <w:r w:rsidRPr="007B3C22">
        <w:rPr>
          <w:color w:val="000000"/>
          <w:vertAlign w:val="subscript"/>
        </w:rPr>
        <w:t>4</w:t>
      </w:r>
      <w:r w:rsidRPr="007B3C22">
        <w:rPr>
          <w:color w:val="000000"/>
          <w:lang w:val="en-US"/>
        </w:rPr>
        <w:t>NO</w:t>
      </w:r>
      <w:r w:rsidRPr="007B3C22">
        <w:rPr>
          <w:color w:val="000000"/>
          <w:vertAlign w:val="subscript"/>
        </w:rPr>
        <w:t>3</w:t>
      </w:r>
      <w:r w:rsidRPr="007B3C22">
        <w:rPr>
          <w:color w:val="000000"/>
        </w:rPr>
        <w:t>, 1%-</w:t>
      </w:r>
      <w:proofErr w:type="spellStart"/>
      <w:r w:rsidRPr="007B3C22">
        <w:rPr>
          <w:color w:val="000000"/>
        </w:rPr>
        <w:t>ный</w:t>
      </w:r>
      <w:proofErr w:type="spellEnd"/>
      <w:r w:rsidRPr="007B3C22">
        <w:rPr>
          <w:color w:val="000000"/>
        </w:rPr>
        <w:t xml:space="preserve"> раствор.</w:t>
      </w:r>
    </w:p>
    <w:p w:rsidR="00894386" w:rsidRPr="007B3C22" w:rsidRDefault="00894386" w:rsidP="00894386">
      <w:pPr>
        <w:shd w:val="clear" w:color="auto" w:fill="FFFFFF"/>
        <w:autoSpaceDE w:val="0"/>
        <w:autoSpaceDN w:val="0"/>
        <w:adjustRightInd w:val="0"/>
        <w:ind w:firstLine="397"/>
        <w:jc w:val="both"/>
        <w:rPr>
          <w:color w:val="000000"/>
        </w:rPr>
      </w:pPr>
      <w:r w:rsidRPr="007B3C22">
        <w:rPr>
          <w:color w:val="000000"/>
        </w:rPr>
        <w:t xml:space="preserve">Мерный цилиндр (10 мл), стакан (300-400 мл), стеклянная палочка, воронка, фарфоровый тигель. </w:t>
      </w:r>
    </w:p>
    <w:p w:rsidR="00894386" w:rsidRPr="007B3C22" w:rsidRDefault="00894386" w:rsidP="00894386">
      <w:pPr>
        <w:shd w:val="clear" w:color="auto" w:fill="FFFFFF"/>
        <w:autoSpaceDE w:val="0"/>
        <w:autoSpaceDN w:val="0"/>
        <w:adjustRightInd w:val="0"/>
        <w:ind w:firstLine="397"/>
        <w:jc w:val="both"/>
      </w:pPr>
      <w:r w:rsidRPr="007B3C22">
        <w:rPr>
          <w:color w:val="000000"/>
        </w:rPr>
        <w:t>Технические весы, аналитические весы, электроплитка, муфельная печь, тигельные щипцы, сушильный шкаф, эксикатор, беззольный фильтр «красная лента».</w:t>
      </w:r>
    </w:p>
    <w:p w:rsidR="00894386" w:rsidRPr="007B3C22" w:rsidRDefault="00894386" w:rsidP="00894386">
      <w:pPr>
        <w:jc w:val="center"/>
        <w:rPr>
          <w:b/>
          <w:color w:val="000000"/>
        </w:rPr>
      </w:pPr>
    </w:p>
    <w:p w:rsidR="00894386" w:rsidRPr="007B3C22" w:rsidRDefault="00894386" w:rsidP="00894386">
      <w:pPr>
        <w:jc w:val="center"/>
        <w:rPr>
          <w:b/>
          <w:color w:val="000000"/>
        </w:rPr>
      </w:pPr>
      <w:r w:rsidRPr="007B3C22">
        <w:rPr>
          <w:b/>
          <w:color w:val="000000"/>
        </w:rPr>
        <w:t>Выполнение работы</w:t>
      </w:r>
    </w:p>
    <w:p w:rsidR="00894386" w:rsidRPr="007B3C22" w:rsidRDefault="00894386" w:rsidP="00894386">
      <w:pPr>
        <w:ind w:firstLine="397"/>
        <w:jc w:val="both"/>
        <w:rPr>
          <w:color w:val="000000"/>
        </w:rPr>
      </w:pPr>
      <w:r w:rsidRPr="007B3C22">
        <w:rPr>
          <w:color w:val="000000"/>
        </w:rPr>
        <w:t xml:space="preserve">К анализируемому раствору, находящемуся в стакане вместимостью 300-400 мл, прибавляют 1-2 мл 2М </w:t>
      </w:r>
      <w:r w:rsidRPr="007B3C22">
        <w:rPr>
          <w:color w:val="000000"/>
          <w:lang w:val="en-US"/>
        </w:rPr>
        <w:t>HNO</w:t>
      </w:r>
      <w:r w:rsidRPr="007B3C22">
        <w:rPr>
          <w:color w:val="000000"/>
          <w:vertAlign w:val="subscript"/>
        </w:rPr>
        <w:t>3</w:t>
      </w:r>
      <w:r w:rsidRPr="007B3C22">
        <w:rPr>
          <w:color w:val="000000"/>
        </w:rPr>
        <w:t xml:space="preserve">, раствор разбавляют горячей водой примерно до 100 мл, нагревают почти до кипения (75-90 </w:t>
      </w:r>
      <w:r w:rsidRPr="007B3C22">
        <w:rPr>
          <w:color w:val="000000"/>
        </w:rPr>
        <w:sym w:font="Symbol" w:char="F0B0"/>
      </w:r>
      <w:r w:rsidRPr="007B3C22">
        <w:rPr>
          <w:color w:val="000000"/>
        </w:rPr>
        <w:t xml:space="preserve">С) и приливают к нему при перемешивании раствор аммиака до появления явного запаха. Дают осадку собраться на дне стакана </w:t>
      </w:r>
      <w:r w:rsidRPr="007B3C22">
        <w:rPr>
          <w:bCs/>
          <w:color w:val="000000"/>
        </w:rPr>
        <w:t xml:space="preserve">и </w:t>
      </w:r>
      <w:r w:rsidRPr="007B3C22">
        <w:rPr>
          <w:color w:val="000000"/>
        </w:rPr>
        <w:t>фильтруют через фильтр «красная лента». Осадок промывают декантацией горячим 1%-</w:t>
      </w:r>
      <w:proofErr w:type="spellStart"/>
      <w:r w:rsidRPr="007B3C22">
        <w:rPr>
          <w:color w:val="000000"/>
        </w:rPr>
        <w:t>ным</w:t>
      </w:r>
      <w:proofErr w:type="spellEnd"/>
      <w:r w:rsidRPr="007B3C22">
        <w:rPr>
          <w:color w:val="000000"/>
        </w:rPr>
        <w:t xml:space="preserve"> раствором </w:t>
      </w:r>
      <w:r w:rsidRPr="007B3C22">
        <w:rPr>
          <w:color w:val="000000"/>
          <w:lang w:val="en-US"/>
        </w:rPr>
        <w:t>NH</w:t>
      </w:r>
      <w:r w:rsidRPr="007B3C22">
        <w:rPr>
          <w:color w:val="000000"/>
          <w:vertAlign w:val="subscript"/>
        </w:rPr>
        <w:t>4</w:t>
      </w:r>
      <w:r w:rsidRPr="007B3C22">
        <w:rPr>
          <w:color w:val="000000"/>
          <w:lang w:val="en-US"/>
        </w:rPr>
        <w:t>NO</w:t>
      </w:r>
      <w:r w:rsidRPr="007B3C22">
        <w:rPr>
          <w:color w:val="000000"/>
          <w:vertAlign w:val="subscript"/>
        </w:rPr>
        <w:t>3</w:t>
      </w:r>
      <w:r w:rsidRPr="007B3C22">
        <w:rPr>
          <w:color w:val="000000"/>
        </w:rPr>
        <w:t xml:space="preserve"> до удаления </w:t>
      </w:r>
      <w:r w:rsidRPr="007B3C22">
        <w:rPr>
          <w:color w:val="000000"/>
          <w:lang w:val="en-US"/>
        </w:rPr>
        <w:t>Cl</w:t>
      </w:r>
      <w:r w:rsidRPr="007B3C22">
        <w:rPr>
          <w:color w:val="000000"/>
          <w:vertAlign w:val="superscript"/>
        </w:rPr>
        <w:t>-</w:t>
      </w:r>
      <w:r w:rsidRPr="007B3C22">
        <w:rPr>
          <w:color w:val="000000"/>
        </w:rPr>
        <w:t>-ионов. Полноту промывания проверяют раствором нитрата серебра, подкисленным раствором азотной кислоты (допустима лишь слабая опалесценция). Осадок переносят на фильтр, промывают 2 раза горячим 1%-</w:t>
      </w:r>
      <w:proofErr w:type="spellStart"/>
      <w:r w:rsidRPr="007B3C22">
        <w:rPr>
          <w:color w:val="000000"/>
        </w:rPr>
        <w:t>ным</w:t>
      </w:r>
      <w:proofErr w:type="spellEnd"/>
      <w:r w:rsidRPr="007B3C22">
        <w:rPr>
          <w:color w:val="000000"/>
        </w:rPr>
        <w:t xml:space="preserve"> раствором </w:t>
      </w:r>
      <w:r w:rsidRPr="007B3C22">
        <w:rPr>
          <w:color w:val="000000"/>
          <w:lang w:val="en-US"/>
        </w:rPr>
        <w:t>NH</w:t>
      </w:r>
      <w:r w:rsidRPr="007B3C22">
        <w:rPr>
          <w:color w:val="000000"/>
          <w:vertAlign w:val="subscript"/>
        </w:rPr>
        <w:t>4</w:t>
      </w:r>
      <w:r w:rsidRPr="007B3C22">
        <w:rPr>
          <w:color w:val="000000"/>
          <w:lang w:val="en-US"/>
        </w:rPr>
        <w:t>NO</w:t>
      </w:r>
      <w:r w:rsidRPr="007B3C22">
        <w:rPr>
          <w:color w:val="000000"/>
          <w:vertAlign w:val="subscript"/>
        </w:rPr>
        <w:t>3</w:t>
      </w:r>
      <w:r w:rsidRPr="007B3C22">
        <w:rPr>
          <w:color w:val="000000"/>
        </w:rPr>
        <w:t xml:space="preserve"> Оставшиеся на стенках стакана частицы осадка снимают небольшими кусочками фильтровальной бумаги с помощью стеклянной палочки. Кусочки бумаги с частицами осадка присоединяют к осадку. Воронку с фильтром помещают в сушильный шкаф, подсушивают осадок и помещают фильтр с осадком в тигель, доведенный до постоянной массы. Осторожно обугливают фильтр и прокаливают осадок в течение 30-40 минут при </w:t>
      </w:r>
      <w:r w:rsidRPr="007B3C22">
        <w:rPr>
          <w:color w:val="000000"/>
        </w:rPr>
        <w:lastRenderedPageBreak/>
        <w:t>температуре 800 °С. Прокаливание (по 10 - 15 мин) повторяют до получения постоянной массы.</w:t>
      </w:r>
    </w:p>
    <w:p w:rsidR="00894386" w:rsidRDefault="00894386" w:rsidP="00894386">
      <w:pPr>
        <w:ind w:firstLine="397"/>
        <w:jc w:val="both"/>
        <w:rPr>
          <w:color w:val="000000"/>
        </w:rPr>
      </w:pPr>
      <w:r w:rsidRPr="007B3C22">
        <w:rPr>
          <w:color w:val="000000"/>
        </w:rPr>
        <w:t>Полученные результаты измерений вносят в таблицу.</w:t>
      </w:r>
    </w:p>
    <w:p w:rsidR="00894386" w:rsidRPr="007B3C22" w:rsidRDefault="00894386" w:rsidP="00894386">
      <w:pPr>
        <w:ind w:firstLine="397"/>
        <w:jc w:val="both"/>
        <w:rPr>
          <w:color w:val="000000"/>
        </w:rPr>
      </w:pPr>
    </w:p>
    <w:tbl>
      <w:tblPr>
        <w:tblStyle w:val="a3"/>
        <w:tblW w:w="6170" w:type="dxa"/>
        <w:jc w:val="center"/>
        <w:tblLook w:val="01E0" w:firstRow="1" w:lastRow="1" w:firstColumn="1" w:lastColumn="1" w:noHBand="0" w:noVBand="0"/>
      </w:tblPr>
      <w:tblGrid>
        <w:gridCol w:w="2402"/>
        <w:gridCol w:w="956"/>
        <w:gridCol w:w="1862"/>
        <w:gridCol w:w="950"/>
      </w:tblGrid>
      <w:tr w:rsidR="00894386" w:rsidRPr="007B3C22" w:rsidTr="00576AB6">
        <w:trPr>
          <w:jc w:val="center"/>
        </w:trPr>
        <w:tc>
          <w:tcPr>
            <w:tcW w:w="6170" w:type="dxa"/>
            <w:gridSpan w:val="4"/>
          </w:tcPr>
          <w:p w:rsidR="00894386" w:rsidRPr="007B3C22" w:rsidRDefault="00894386" w:rsidP="00576AB6">
            <w:pPr>
              <w:jc w:val="center"/>
            </w:pPr>
            <w:r w:rsidRPr="007B3C22">
              <w:t>Масса, г</w:t>
            </w:r>
          </w:p>
        </w:tc>
      </w:tr>
      <w:tr w:rsidR="00894386" w:rsidRPr="007B3C22" w:rsidTr="00576AB6">
        <w:trPr>
          <w:jc w:val="center"/>
        </w:trPr>
        <w:tc>
          <w:tcPr>
            <w:tcW w:w="2402" w:type="dxa"/>
          </w:tcPr>
          <w:p w:rsidR="00894386" w:rsidRPr="007B3C22" w:rsidRDefault="00894386" w:rsidP="00576AB6">
            <w:r w:rsidRPr="007B3C22">
              <w:t>пустой тигель</w:t>
            </w:r>
          </w:p>
        </w:tc>
        <w:tc>
          <w:tcPr>
            <w:tcW w:w="956" w:type="dxa"/>
          </w:tcPr>
          <w:p w:rsidR="00894386" w:rsidRPr="007B3C22" w:rsidRDefault="00894386" w:rsidP="00576AB6">
            <w:pPr>
              <w:jc w:val="center"/>
              <w:rPr>
                <w:b/>
                <w:i/>
              </w:rPr>
            </w:pPr>
            <w:r w:rsidRPr="007B3C22">
              <w:rPr>
                <w:b/>
                <w:i/>
              </w:rPr>
              <w:t>…</w:t>
            </w:r>
          </w:p>
        </w:tc>
        <w:tc>
          <w:tcPr>
            <w:tcW w:w="1862" w:type="dxa"/>
          </w:tcPr>
          <w:p w:rsidR="00894386" w:rsidRPr="007B3C22" w:rsidRDefault="00894386" w:rsidP="00576AB6">
            <w:pPr>
              <w:rPr>
                <w:b/>
                <w:i/>
              </w:rPr>
            </w:pPr>
          </w:p>
        </w:tc>
        <w:tc>
          <w:tcPr>
            <w:tcW w:w="950" w:type="dxa"/>
          </w:tcPr>
          <w:p w:rsidR="00894386" w:rsidRPr="007B3C22" w:rsidRDefault="00894386" w:rsidP="00576AB6">
            <w:pPr>
              <w:jc w:val="center"/>
              <w:rPr>
                <w:b/>
                <w:i/>
              </w:rPr>
            </w:pPr>
          </w:p>
        </w:tc>
      </w:tr>
      <w:tr w:rsidR="00894386" w:rsidRPr="007B3C22" w:rsidTr="00576AB6">
        <w:trPr>
          <w:jc w:val="center"/>
        </w:trPr>
        <w:tc>
          <w:tcPr>
            <w:tcW w:w="2402" w:type="dxa"/>
          </w:tcPr>
          <w:p w:rsidR="00894386" w:rsidRPr="007B3C22" w:rsidRDefault="00894386" w:rsidP="00576AB6">
            <w:r w:rsidRPr="007B3C22">
              <w:t xml:space="preserve">тигель с осадком </w:t>
            </w:r>
            <w:r w:rsidRPr="007B3C22">
              <w:rPr>
                <w:color w:val="000000"/>
                <w:lang w:val="en-US"/>
              </w:rPr>
              <w:t>Fe</w:t>
            </w:r>
            <w:r w:rsidRPr="007B3C22">
              <w:rPr>
                <w:color w:val="000000"/>
                <w:vertAlign w:val="subscript"/>
              </w:rPr>
              <w:t>2</w:t>
            </w:r>
            <w:r w:rsidRPr="007B3C22">
              <w:rPr>
                <w:color w:val="000000"/>
                <w:lang w:val="en-US"/>
              </w:rPr>
              <w:t>O</w:t>
            </w:r>
            <w:r w:rsidRPr="007B3C22">
              <w:rPr>
                <w:color w:val="000000"/>
                <w:vertAlign w:val="subscript"/>
              </w:rPr>
              <w:t xml:space="preserve">3 </w:t>
            </w:r>
          </w:p>
        </w:tc>
        <w:tc>
          <w:tcPr>
            <w:tcW w:w="956" w:type="dxa"/>
          </w:tcPr>
          <w:p w:rsidR="00894386" w:rsidRPr="007B3C22" w:rsidRDefault="00894386" w:rsidP="00576AB6">
            <w:pPr>
              <w:jc w:val="center"/>
              <w:rPr>
                <w:b/>
                <w:i/>
              </w:rPr>
            </w:pPr>
            <w:r w:rsidRPr="007B3C22">
              <w:rPr>
                <w:b/>
                <w:i/>
              </w:rPr>
              <w:t>…</w:t>
            </w:r>
          </w:p>
        </w:tc>
        <w:tc>
          <w:tcPr>
            <w:tcW w:w="1862" w:type="dxa"/>
          </w:tcPr>
          <w:p w:rsidR="00894386" w:rsidRPr="007B3C22" w:rsidRDefault="00894386" w:rsidP="00576AB6">
            <w:pPr>
              <w:rPr>
                <w:lang w:val="en-US"/>
              </w:rPr>
            </w:pPr>
            <w:r w:rsidRPr="007B3C22">
              <w:t xml:space="preserve">осадок </w:t>
            </w:r>
            <w:r w:rsidRPr="007B3C22">
              <w:rPr>
                <w:color w:val="000000"/>
                <w:lang w:val="en-US"/>
              </w:rPr>
              <w:t>Fe</w:t>
            </w:r>
            <w:r w:rsidRPr="007B3C22">
              <w:rPr>
                <w:color w:val="000000"/>
                <w:vertAlign w:val="subscript"/>
              </w:rPr>
              <w:t>2</w:t>
            </w:r>
            <w:r w:rsidRPr="007B3C22">
              <w:rPr>
                <w:color w:val="000000"/>
                <w:lang w:val="en-US"/>
              </w:rPr>
              <w:t>O</w:t>
            </w:r>
            <w:r w:rsidRPr="007B3C22">
              <w:rPr>
                <w:color w:val="000000"/>
                <w:vertAlign w:val="subscript"/>
              </w:rPr>
              <w:t>3</w:t>
            </w:r>
          </w:p>
        </w:tc>
        <w:tc>
          <w:tcPr>
            <w:tcW w:w="950" w:type="dxa"/>
          </w:tcPr>
          <w:p w:rsidR="00894386" w:rsidRPr="007B3C22" w:rsidRDefault="00894386" w:rsidP="00576AB6">
            <w:pPr>
              <w:jc w:val="center"/>
              <w:rPr>
                <w:b/>
                <w:i/>
              </w:rPr>
            </w:pPr>
            <w:r w:rsidRPr="007B3C22">
              <w:rPr>
                <w:b/>
                <w:i/>
              </w:rPr>
              <w:t>…</w:t>
            </w:r>
          </w:p>
        </w:tc>
      </w:tr>
    </w:tbl>
    <w:p w:rsidR="00894386" w:rsidRDefault="00894386" w:rsidP="00894386">
      <w:pPr>
        <w:ind w:firstLine="397"/>
        <w:jc w:val="both"/>
        <w:rPr>
          <w:color w:val="000000"/>
        </w:rPr>
      </w:pPr>
    </w:p>
    <w:p w:rsidR="00894386" w:rsidRPr="007B3C22" w:rsidRDefault="00894386" w:rsidP="00894386">
      <w:pPr>
        <w:ind w:firstLine="397"/>
        <w:jc w:val="both"/>
        <w:rPr>
          <w:color w:val="000000"/>
        </w:rPr>
      </w:pPr>
      <w:r w:rsidRPr="007B3C22">
        <w:rPr>
          <w:color w:val="000000"/>
        </w:rPr>
        <w:t>Массу железа в анализируемом образце рассчитывают по формуле:</w:t>
      </w:r>
    </w:p>
    <w:p w:rsidR="00894386" w:rsidRPr="007B3C22" w:rsidRDefault="00894386" w:rsidP="00894386">
      <w:pPr>
        <w:jc w:val="center"/>
        <w:rPr>
          <w:color w:val="000000"/>
        </w:rPr>
      </w:pPr>
      <w:r w:rsidRPr="007B3C22">
        <w:rPr>
          <w:color w:val="000000"/>
          <w:lang w:val="en-US"/>
        </w:rPr>
        <w:t>m</w:t>
      </w:r>
      <w:r w:rsidRPr="007B3C22">
        <w:rPr>
          <w:color w:val="000000"/>
        </w:rPr>
        <w:t>(</w:t>
      </w:r>
      <w:r w:rsidRPr="007B3C22">
        <w:rPr>
          <w:color w:val="000000"/>
          <w:lang w:val="en-US"/>
        </w:rPr>
        <w:t>Fe</w:t>
      </w:r>
      <w:r w:rsidRPr="007B3C22">
        <w:rPr>
          <w:color w:val="000000"/>
        </w:rPr>
        <w:t xml:space="preserve">) = </w:t>
      </w:r>
      <w:r w:rsidRPr="007B3C22">
        <w:rPr>
          <w:color w:val="000000"/>
          <w:lang w:val="en-US"/>
        </w:rPr>
        <w:t>m</w:t>
      </w:r>
      <w:r w:rsidRPr="007B3C22">
        <w:rPr>
          <w:color w:val="000000"/>
        </w:rPr>
        <w:t>(</w:t>
      </w:r>
      <w:r w:rsidRPr="007B3C22">
        <w:rPr>
          <w:color w:val="000000"/>
          <w:lang w:val="en-US"/>
        </w:rPr>
        <w:t>Fe</w:t>
      </w:r>
      <w:r w:rsidRPr="007B3C22">
        <w:rPr>
          <w:color w:val="000000"/>
          <w:vertAlign w:val="subscript"/>
        </w:rPr>
        <w:t>2</w:t>
      </w:r>
      <w:r w:rsidRPr="007B3C22">
        <w:rPr>
          <w:color w:val="000000"/>
          <w:lang w:val="en-US"/>
        </w:rPr>
        <w:t>O</w:t>
      </w:r>
      <w:r w:rsidRPr="007B3C22">
        <w:rPr>
          <w:color w:val="000000"/>
          <w:vertAlign w:val="subscript"/>
        </w:rPr>
        <w:t>3</w:t>
      </w:r>
      <w:r w:rsidRPr="007B3C22">
        <w:rPr>
          <w:color w:val="000000"/>
        </w:rPr>
        <w:t>)</w:t>
      </w:r>
      <w:r w:rsidRPr="007B3C22">
        <w:rPr>
          <w:color w:val="000000"/>
          <w:lang w:val="en-US"/>
        </w:rPr>
        <w:sym w:font="Symbol" w:char="F0D7"/>
      </w:r>
      <w:r w:rsidRPr="007B3C22">
        <w:rPr>
          <w:color w:val="000000"/>
          <w:lang w:val="en-US"/>
        </w:rPr>
        <w:t>F</w:t>
      </w:r>
    </w:p>
    <w:p w:rsidR="00894386" w:rsidRPr="007B3C22" w:rsidRDefault="00894386" w:rsidP="00894386">
      <w:pPr>
        <w:jc w:val="center"/>
        <w:rPr>
          <w:b/>
          <w:i/>
        </w:rPr>
      </w:pPr>
    </w:p>
    <w:p w:rsidR="00894386" w:rsidRPr="007B3C22" w:rsidRDefault="00894386" w:rsidP="00894386">
      <w:pPr>
        <w:jc w:val="center"/>
        <w:rPr>
          <w:b/>
          <w:i/>
        </w:rPr>
      </w:pPr>
      <w:r w:rsidRPr="007B3C22">
        <w:rPr>
          <w:b/>
          <w:i/>
        </w:rPr>
        <w:t xml:space="preserve">Вопросы для самоподготовки </w:t>
      </w:r>
    </w:p>
    <w:p w:rsidR="00894386" w:rsidRPr="007B3C22" w:rsidRDefault="00894386" w:rsidP="00894386">
      <w:pPr>
        <w:numPr>
          <w:ilvl w:val="0"/>
          <w:numId w:val="1"/>
        </w:numPr>
        <w:overflowPunct w:val="0"/>
        <w:autoSpaceDE w:val="0"/>
        <w:autoSpaceDN w:val="0"/>
        <w:adjustRightInd w:val="0"/>
        <w:ind w:left="357" w:hanging="357"/>
        <w:jc w:val="both"/>
        <w:textAlignment w:val="baseline"/>
      </w:pPr>
      <w:r w:rsidRPr="007B3C22">
        <w:t>Назовите основные способы гравиметрических определений. В чем заключается сущность методов отгонки и метода осаждения?</w:t>
      </w:r>
    </w:p>
    <w:p w:rsidR="00894386" w:rsidRPr="007B3C22" w:rsidRDefault="00894386" w:rsidP="00894386">
      <w:pPr>
        <w:numPr>
          <w:ilvl w:val="0"/>
          <w:numId w:val="1"/>
        </w:numPr>
        <w:overflowPunct w:val="0"/>
        <w:autoSpaceDE w:val="0"/>
        <w:autoSpaceDN w:val="0"/>
        <w:adjustRightInd w:val="0"/>
        <w:ind w:left="357" w:hanging="357"/>
        <w:jc w:val="both"/>
      </w:pPr>
      <w:r w:rsidRPr="007B3C22">
        <w:t xml:space="preserve">Перечислите основные операции в гравиметрическом анализе в порядке их выполнения. </w:t>
      </w:r>
    </w:p>
    <w:p w:rsidR="00894386" w:rsidRPr="007B3C22" w:rsidRDefault="00894386" w:rsidP="00894386">
      <w:pPr>
        <w:numPr>
          <w:ilvl w:val="0"/>
          <w:numId w:val="1"/>
        </w:numPr>
        <w:overflowPunct w:val="0"/>
        <w:autoSpaceDE w:val="0"/>
        <w:autoSpaceDN w:val="0"/>
        <w:adjustRightInd w:val="0"/>
        <w:ind w:left="357" w:hanging="357"/>
        <w:jc w:val="both"/>
      </w:pPr>
      <w:r w:rsidRPr="007B3C22">
        <w:t>В каком случае осаждение считается практически полным?</w:t>
      </w:r>
    </w:p>
    <w:p w:rsidR="00894386" w:rsidRPr="007B3C22" w:rsidRDefault="00894386" w:rsidP="00894386">
      <w:pPr>
        <w:numPr>
          <w:ilvl w:val="0"/>
          <w:numId w:val="1"/>
        </w:numPr>
        <w:overflowPunct w:val="0"/>
        <w:autoSpaceDE w:val="0"/>
        <w:autoSpaceDN w:val="0"/>
        <w:adjustRightInd w:val="0"/>
        <w:ind w:left="357" w:hanging="357"/>
        <w:jc w:val="both"/>
      </w:pPr>
      <w:r w:rsidRPr="007B3C22">
        <w:t>Какие факторы влияют на величину навески анализируемого вещества? Приведите формулу для расчета величины навески.</w:t>
      </w:r>
    </w:p>
    <w:p w:rsidR="00894386" w:rsidRPr="007B3C22" w:rsidRDefault="00894386" w:rsidP="00894386">
      <w:pPr>
        <w:numPr>
          <w:ilvl w:val="0"/>
          <w:numId w:val="1"/>
        </w:numPr>
        <w:overflowPunct w:val="0"/>
        <w:autoSpaceDE w:val="0"/>
        <w:autoSpaceDN w:val="0"/>
        <w:adjustRightInd w:val="0"/>
        <w:ind w:left="357" w:hanging="357"/>
        <w:jc w:val="both"/>
      </w:pPr>
      <w:r w:rsidRPr="007B3C22">
        <w:t>Перечислите основные требования, предъявляемые к осаждаемой форме.</w:t>
      </w:r>
    </w:p>
    <w:p w:rsidR="00894386" w:rsidRPr="007B3C22" w:rsidRDefault="00894386" w:rsidP="00894386">
      <w:pPr>
        <w:numPr>
          <w:ilvl w:val="0"/>
          <w:numId w:val="1"/>
        </w:numPr>
        <w:overflowPunct w:val="0"/>
        <w:autoSpaceDE w:val="0"/>
        <w:autoSpaceDN w:val="0"/>
        <w:adjustRightInd w:val="0"/>
        <w:ind w:left="357" w:hanging="357"/>
        <w:jc w:val="both"/>
      </w:pPr>
      <w:r w:rsidRPr="007B3C22">
        <w:t>Требования, предъявляемые к гравиметрической форме.</w:t>
      </w:r>
    </w:p>
    <w:p w:rsidR="00894386" w:rsidRPr="007B3C22" w:rsidRDefault="00894386" w:rsidP="00894386">
      <w:pPr>
        <w:numPr>
          <w:ilvl w:val="0"/>
          <w:numId w:val="1"/>
        </w:numPr>
        <w:overflowPunct w:val="0"/>
        <w:autoSpaceDE w:val="0"/>
        <w:autoSpaceDN w:val="0"/>
        <w:adjustRightInd w:val="0"/>
        <w:ind w:left="357" w:hanging="357"/>
        <w:jc w:val="both"/>
      </w:pPr>
      <w:r w:rsidRPr="007B3C22">
        <w:t xml:space="preserve">Зачем применяют избыток </w:t>
      </w:r>
      <w:proofErr w:type="spellStart"/>
      <w:r w:rsidRPr="007B3C22">
        <w:t>осадителя</w:t>
      </w:r>
      <w:proofErr w:type="spellEnd"/>
      <w:r w:rsidRPr="007B3C22">
        <w:t xml:space="preserve">? </w:t>
      </w:r>
    </w:p>
    <w:p w:rsidR="00894386" w:rsidRPr="007B3C22" w:rsidRDefault="00894386" w:rsidP="00894386">
      <w:pPr>
        <w:numPr>
          <w:ilvl w:val="0"/>
          <w:numId w:val="1"/>
        </w:numPr>
        <w:overflowPunct w:val="0"/>
        <w:autoSpaceDE w:val="0"/>
        <w:autoSpaceDN w:val="0"/>
        <w:adjustRightInd w:val="0"/>
        <w:ind w:left="357" w:hanging="357"/>
        <w:jc w:val="both"/>
      </w:pPr>
      <w:r w:rsidRPr="007B3C22">
        <w:t>Сформулируйте условия аналитического выделения кристаллических и аморфных осадков.</w:t>
      </w:r>
    </w:p>
    <w:p w:rsidR="00894386" w:rsidRPr="007B3C22" w:rsidRDefault="00894386" w:rsidP="00894386">
      <w:pPr>
        <w:numPr>
          <w:ilvl w:val="0"/>
          <w:numId w:val="1"/>
        </w:numPr>
        <w:overflowPunct w:val="0"/>
        <w:autoSpaceDE w:val="0"/>
        <w:autoSpaceDN w:val="0"/>
        <w:adjustRightInd w:val="0"/>
        <w:ind w:left="357" w:hanging="357"/>
        <w:jc w:val="both"/>
      </w:pPr>
      <w:r w:rsidRPr="007B3C22">
        <w:t>Перечислите основные причины загрязнения осадка.</w:t>
      </w:r>
    </w:p>
    <w:p w:rsidR="00894386" w:rsidRPr="007B3C22" w:rsidRDefault="00894386" w:rsidP="00894386">
      <w:pPr>
        <w:numPr>
          <w:ilvl w:val="0"/>
          <w:numId w:val="1"/>
        </w:numPr>
        <w:overflowPunct w:val="0"/>
        <w:autoSpaceDE w:val="0"/>
        <w:autoSpaceDN w:val="0"/>
        <w:adjustRightInd w:val="0"/>
        <w:ind w:left="357" w:hanging="357"/>
        <w:jc w:val="both"/>
      </w:pPr>
      <w:r w:rsidRPr="007B3C22">
        <w:t>Какова цель промывания осадка? Какие приемы промывания осадка существуют?</w:t>
      </w:r>
    </w:p>
    <w:p w:rsidR="00894386" w:rsidRPr="007B3C22" w:rsidRDefault="00894386" w:rsidP="00894386">
      <w:pPr>
        <w:numPr>
          <w:ilvl w:val="0"/>
          <w:numId w:val="1"/>
        </w:numPr>
        <w:overflowPunct w:val="0"/>
        <w:autoSpaceDE w:val="0"/>
        <w:autoSpaceDN w:val="0"/>
        <w:adjustRightInd w:val="0"/>
        <w:ind w:left="357" w:hanging="357"/>
        <w:jc w:val="both"/>
      </w:pPr>
      <w:r w:rsidRPr="007B3C22">
        <w:t>В чем преимущества промывания осадка декантацией по сравнению с промыванием на фильтре?</w:t>
      </w:r>
    </w:p>
    <w:p w:rsidR="00894386" w:rsidRPr="007B3C22" w:rsidRDefault="00894386" w:rsidP="00894386">
      <w:pPr>
        <w:numPr>
          <w:ilvl w:val="0"/>
          <w:numId w:val="1"/>
        </w:numPr>
        <w:overflowPunct w:val="0"/>
        <w:autoSpaceDE w:val="0"/>
        <w:autoSpaceDN w:val="0"/>
        <w:adjustRightInd w:val="0"/>
        <w:ind w:left="357" w:hanging="357"/>
        <w:jc w:val="both"/>
      </w:pPr>
      <w:r w:rsidRPr="007B3C22">
        <w:t>Чем руководствуются при выборе промывной жидкости для промывания аморфных и кристаллических осадков?</w:t>
      </w:r>
    </w:p>
    <w:p w:rsidR="00894386" w:rsidRPr="007B3C22" w:rsidRDefault="00894386" w:rsidP="00894386">
      <w:pPr>
        <w:numPr>
          <w:ilvl w:val="0"/>
          <w:numId w:val="1"/>
        </w:numPr>
        <w:overflowPunct w:val="0"/>
        <w:autoSpaceDE w:val="0"/>
        <w:autoSpaceDN w:val="0"/>
        <w:adjustRightInd w:val="0"/>
        <w:ind w:left="357" w:hanging="357"/>
        <w:jc w:val="both"/>
        <w:rPr>
          <w:color w:val="000000"/>
        </w:rPr>
      </w:pPr>
      <w:r w:rsidRPr="007B3C22">
        <w:rPr>
          <w:color w:val="000000"/>
        </w:rPr>
        <w:t xml:space="preserve">Какой из </w:t>
      </w:r>
      <w:proofErr w:type="spellStart"/>
      <w:r w:rsidRPr="007B3C22">
        <w:rPr>
          <w:color w:val="000000"/>
        </w:rPr>
        <w:t>осадителей</w:t>
      </w:r>
      <w:proofErr w:type="spellEnd"/>
      <w:r w:rsidRPr="007B3C22">
        <w:rPr>
          <w:color w:val="000000"/>
        </w:rPr>
        <w:t xml:space="preserve"> раствор </w:t>
      </w:r>
      <w:proofErr w:type="spellStart"/>
      <w:r w:rsidRPr="007B3C22">
        <w:rPr>
          <w:color w:val="000000"/>
        </w:rPr>
        <w:t>NaOH</w:t>
      </w:r>
      <w:proofErr w:type="spellEnd"/>
      <w:r w:rsidRPr="007B3C22">
        <w:rPr>
          <w:color w:val="000000"/>
        </w:rPr>
        <w:t xml:space="preserve"> или NH</w:t>
      </w:r>
      <w:r w:rsidRPr="007B3C22">
        <w:rPr>
          <w:color w:val="000000"/>
          <w:vertAlign w:val="subscript"/>
        </w:rPr>
        <w:t>3</w:t>
      </w:r>
      <w:r w:rsidRPr="007B3C22">
        <w:rPr>
          <w:color w:val="000000"/>
        </w:rPr>
        <w:t xml:space="preserve"> и почему имеет преимущества при осаждении </w:t>
      </w:r>
      <w:proofErr w:type="spellStart"/>
      <w:r w:rsidRPr="007B3C22">
        <w:rPr>
          <w:color w:val="000000"/>
        </w:rPr>
        <w:t>Fe</w:t>
      </w:r>
      <w:proofErr w:type="spellEnd"/>
      <w:r w:rsidRPr="007B3C22">
        <w:rPr>
          <w:color w:val="000000"/>
        </w:rPr>
        <w:t>(OH)</w:t>
      </w:r>
      <w:r w:rsidRPr="007B3C22">
        <w:rPr>
          <w:color w:val="000000"/>
          <w:vertAlign w:val="subscript"/>
        </w:rPr>
        <w:t>3</w:t>
      </w:r>
      <w:r w:rsidRPr="007B3C22">
        <w:rPr>
          <w:color w:val="000000"/>
        </w:rPr>
        <w:t>?</w:t>
      </w:r>
    </w:p>
    <w:p w:rsidR="00894386" w:rsidRPr="007B3C22" w:rsidRDefault="00894386" w:rsidP="00894386">
      <w:pPr>
        <w:numPr>
          <w:ilvl w:val="0"/>
          <w:numId w:val="1"/>
        </w:numPr>
        <w:overflowPunct w:val="0"/>
        <w:autoSpaceDE w:val="0"/>
        <w:autoSpaceDN w:val="0"/>
        <w:adjustRightInd w:val="0"/>
        <w:ind w:left="357" w:hanging="357"/>
        <w:jc w:val="both"/>
        <w:rPr>
          <w:color w:val="000000"/>
        </w:rPr>
      </w:pPr>
      <w:r w:rsidRPr="007B3C22">
        <w:rPr>
          <w:color w:val="000000"/>
        </w:rPr>
        <w:t xml:space="preserve">Как предотвратить пептизацию аморфного осадка </w:t>
      </w:r>
      <w:r w:rsidRPr="007B3C22">
        <w:rPr>
          <w:color w:val="000000"/>
          <w:lang w:val="en-US"/>
        </w:rPr>
        <w:t>Fe</w:t>
      </w:r>
      <w:r w:rsidRPr="007B3C22">
        <w:rPr>
          <w:color w:val="000000"/>
        </w:rPr>
        <w:t>(</w:t>
      </w:r>
      <w:r w:rsidRPr="007B3C22">
        <w:rPr>
          <w:color w:val="000000"/>
          <w:lang w:val="en-US"/>
        </w:rPr>
        <w:t>OH</w:t>
      </w:r>
      <w:r w:rsidRPr="007B3C22">
        <w:rPr>
          <w:color w:val="000000"/>
        </w:rPr>
        <w:t>)</w:t>
      </w:r>
      <w:r w:rsidRPr="007B3C22">
        <w:rPr>
          <w:color w:val="000000"/>
          <w:vertAlign w:val="subscript"/>
        </w:rPr>
        <w:t>3</w:t>
      </w:r>
      <w:r w:rsidRPr="007B3C22">
        <w:rPr>
          <w:color w:val="000000"/>
        </w:rPr>
        <w:t xml:space="preserve"> при его промывании?</w:t>
      </w:r>
    </w:p>
    <w:p w:rsidR="00961AB4" w:rsidRDefault="007414F6"/>
    <w:sectPr w:rsidR="00961A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C28E6"/>
    <w:multiLevelType w:val="singleLevel"/>
    <w:tmpl w:val="7910CF94"/>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4"/>
        <w:szCs w:val="24"/>
        <w:u w:val="none"/>
        <w:effec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386"/>
    <w:rsid w:val="003866BC"/>
    <w:rsid w:val="007414F6"/>
    <w:rsid w:val="00894386"/>
    <w:rsid w:val="00A56123"/>
    <w:rsid w:val="00C13438"/>
    <w:rsid w:val="00CE213B"/>
    <w:rsid w:val="00F21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E8EFC5-F8A7-43CA-8C6C-9EC9135A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3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943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6132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Кудреева Лейла</cp:lastModifiedBy>
  <cp:revision>2</cp:revision>
  <dcterms:created xsi:type="dcterms:W3CDTF">2022-07-02T10:26:00Z</dcterms:created>
  <dcterms:modified xsi:type="dcterms:W3CDTF">2022-07-02T10:26:00Z</dcterms:modified>
</cp:coreProperties>
</file>